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108" w:rsidRDefault="001C67AA">
      <w:pPr>
        <w:pStyle w:val="Heading1"/>
        <w:spacing w:before="38"/>
        <w:ind w:left="100"/>
      </w:pPr>
      <w:r>
        <w:t>Careers Fairs – City, University of London</w:t>
      </w:r>
    </w:p>
    <w:p w:rsidR="00EA6108" w:rsidRDefault="00947533">
      <w:pPr>
        <w:spacing w:before="1"/>
        <w:ind w:left="100"/>
        <w:rPr>
          <w:b/>
          <w:sz w:val="21"/>
        </w:rPr>
      </w:pPr>
      <w:r>
        <w:rPr>
          <w:b/>
          <w:sz w:val="21"/>
        </w:rPr>
        <w:t>TERMS &amp; CONDITIONS EXHIBITORS:</w:t>
      </w:r>
    </w:p>
    <w:p w:rsidR="00EA6108" w:rsidRDefault="00EA6108">
      <w:pPr>
        <w:pStyle w:val="BodyText"/>
        <w:spacing w:before="11"/>
        <w:ind w:left="0" w:firstLine="0"/>
        <w:rPr>
          <w:b/>
          <w:sz w:val="20"/>
        </w:rPr>
      </w:pPr>
    </w:p>
    <w:p w:rsidR="00EA6108" w:rsidRDefault="00947533">
      <w:pPr>
        <w:ind w:left="100"/>
        <w:rPr>
          <w:b/>
          <w:sz w:val="21"/>
        </w:rPr>
      </w:pPr>
      <w:r>
        <w:rPr>
          <w:b/>
          <w:sz w:val="21"/>
        </w:rPr>
        <w:t>What we offer</w:t>
      </w:r>
    </w:p>
    <w:p w:rsidR="00EA6108" w:rsidRDefault="00947533">
      <w:pPr>
        <w:pStyle w:val="ListParagraph"/>
        <w:numPr>
          <w:ilvl w:val="0"/>
          <w:numId w:val="10"/>
        </w:numPr>
        <w:tabs>
          <w:tab w:val="left" w:pos="821"/>
        </w:tabs>
        <w:ind w:right="671"/>
        <w:rPr>
          <w:sz w:val="21"/>
        </w:rPr>
      </w:pPr>
      <w:r>
        <w:rPr>
          <w:sz w:val="21"/>
        </w:rPr>
        <w:t xml:space="preserve">We will promote your </w:t>
      </w:r>
      <w:r w:rsidR="001C67AA">
        <w:rPr>
          <w:sz w:val="21"/>
        </w:rPr>
        <w:t>company</w:t>
      </w:r>
      <w:r>
        <w:rPr>
          <w:sz w:val="21"/>
        </w:rPr>
        <w:t xml:space="preserve"> and </w:t>
      </w:r>
      <w:r w:rsidR="001C67AA">
        <w:rPr>
          <w:sz w:val="21"/>
        </w:rPr>
        <w:t>participation</w:t>
      </w:r>
      <w:r>
        <w:rPr>
          <w:sz w:val="21"/>
        </w:rPr>
        <w:t xml:space="preserve"> on our </w:t>
      </w:r>
      <w:r w:rsidR="001C67AA">
        <w:rPr>
          <w:sz w:val="21"/>
        </w:rPr>
        <w:t>web</w:t>
      </w:r>
      <w:r>
        <w:rPr>
          <w:sz w:val="21"/>
        </w:rPr>
        <w:t xml:space="preserve">site, </w:t>
      </w:r>
      <w:r w:rsidR="001C67AA">
        <w:rPr>
          <w:sz w:val="21"/>
        </w:rPr>
        <w:t>printed and digital materials</w:t>
      </w:r>
      <w:r>
        <w:rPr>
          <w:color w:val="FF0000"/>
          <w:sz w:val="21"/>
        </w:rPr>
        <w:t>.</w:t>
      </w:r>
    </w:p>
    <w:p w:rsidR="00EA6108" w:rsidRDefault="00947533">
      <w:pPr>
        <w:pStyle w:val="ListParagraph"/>
        <w:numPr>
          <w:ilvl w:val="0"/>
          <w:numId w:val="10"/>
        </w:numPr>
        <w:tabs>
          <w:tab w:val="left" w:pos="821"/>
        </w:tabs>
        <w:spacing w:before="1"/>
        <w:ind w:right="129"/>
        <w:rPr>
          <w:sz w:val="21"/>
        </w:rPr>
      </w:pPr>
      <w:r>
        <w:rPr>
          <w:sz w:val="21"/>
        </w:rPr>
        <w:t>We’ll promote the event across London and to our partners in the run up to, during and after the event.</w:t>
      </w:r>
    </w:p>
    <w:p w:rsidR="00EA6108" w:rsidRDefault="00947533">
      <w:pPr>
        <w:pStyle w:val="ListParagraph"/>
        <w:numPr>
          <w:ilvl w:val="0"/>
          <w:numId w:val="10"/>
        </w:numPr>
        <w:tabs>
          <w:tab w:val="left" w:pos="821"/>
        </w:tabs>
        <w:ind w:right="327"/>
        <w:rPr>
          <w:sz w:val="21"/>
        </w:rPr>
      </w:pPr>
      <w:r>
        <w:rPr>
          <w:sz w:val="21"/>
        </w:rPr>
        <w:t>We’ll provide you with a supply of online publicity materials to help promote the event to your networks.</w:t>
      </w:r>
    </w:p>
    <w:p w:rsidR="00EA6108" w:rsidRDefault="00947533">
      <w:pPr>
        <w:pStyle w:val="ListParagraph"/>
        <w:numPr>
          <w:ilvl w:val="0"/>
          <w:numId w:val="10"/>
        </w:numPr>
        <w:tabs>
          <w:tab w:val="left" w:pos="821"/>
        </w:tabs>
        <w:ind w:right="301"/>
        <w:rPr>
          <w:sz w:val="21"/>
        </w:rPr>
      </w:pPr>
      <w:r>
        <w:rPr>
          <w:sz w:val="21"/>
        </w:rPr>
        <w:t>We will provide yo</w:t>
      </w:r>
      <w:r w:rsidR="001C67AA">
        <w:rPr>
          <w:sz w:val="21"/>
        </w:rPr>
        <w:t>u with a named point of contact depending on your sector</w:t>
      </w:r>
    </w:p>
    <w:p w:rsidR="00EA6108" w:rsidRDefault="00947533">
      <w:pPr>
        <w:pStyle w:val="ListParagraph"/>
        <w:numPr>
          <w:ilvl w:val="0"/>
          <w:numId w:val="10"/>
        </w:numPr>
        <w:tabs>
          <w:tab w:val="left" w:pos="821"/>
        </w:tabs>
        <w:rPr>
          <w:sz w:val="21"/>
        </w:rPr>
      </w:pPr>
      <w:r>
        <w:rPr>
          <w:sz w:val="21"/>
        </w:rPr>
        <w:t>We will provide a l</w:t>
      </w:r>
      <w:r w:rsidR="001C67AA">
        <w:rPr>
          <w:sz w:val="21"/>
        </w:rPr>
        <w:t>ist of exhibitors and fair</w:t>
      </w:r>
      <w:r>
        <w:rPr>
          <w:spacing w:val="-7"/>
          <w:sz w:val="21"/>
        </w:rPr>
        <w:t xml:space="preserve"> </w:t>
      </w:r>
      <w:r>
        <w:rPr>
          <w:sz w:val="21"/>
        </w:rPr>
        <w:t>guide.</w:t>
      </w:r>
    </w:p>
    <w:p w:rsidR="00EA6108" w:rsidRDefault="00947533">
      <w:pPr>
        <w:pStyle w:val="ListParagraph"/>
        <w:numPr>
          <w:ilvl w:val="0"/>
          <w:numId w:val="10"/>
        </w:numPr>
        <w:tabs>
          <w:tab w:val="left" w:pos="821"/>
        </w:tabs>
        <w:spacing w:before="1"/>
        <w:ind w:right="228"/>
        <w:rPr>
          <w:sz w:val="21"/>
        </w:rPr>
      </w:pPr>
      <w:r>
        <w:rPr>
          <w:sz w:val="21"/>
        </w:rPr>
        <w:t>Exhibitors will be allowed to take a reasonable number of photographs and videos for their own promotional</w:t>
      </w:r>
      <w:r>
        <w:rPr>
          <w:spacing w:val="-1"/>
          <w:sz w:val="21"/>
        </w:rPr>
        <w:t xml:space="preserve"> </w:t>
      </w:r>
      <w:r>
        <w:rPr>
          <w:sz w:val="21"/>
        </w:rPr>
        <w:t>use.</w:t>
      </w:r>
    </w:p>
    <w:p w:rsidR="00EA6108" w:rsidRDefault="00EA6108">
      <w:pPr>
        <w:pStyle w:val="BodyText"/>
        <w:spacing w:before="11"/>
        <w:ind w:left="0" w:firstLine="0"/>
        <w:rPr>
          <w:sz w:val="20"/>
        </w:rPr>
      </w:pPr>
    </w:p>
    <w:p w:rsidR="00EA6108" w:rsidRDefault="00947533">
      <w:pPr>
        <w:pStyle w:val="Heading1"/>
        <w:spacing w:before="1"/>
        <w:ind w:left="100"/>
      </w:pPr>
      <w:r>
        <w:t>What we expect of Exhibitors Floorplans and prices:</w:t>
      </w:r>
    </w:p>
    <w:p w:rsidR="005B32DA" w:rsidRPr="00947533" w:rsidRDefault="001C67AA" w:rsidP="005B32DA">
      <w:pPr>
        <w:pStyle w:val="Heading1"/>
        <w:numPr>
          <w:ilvl w:val="0"/>
          <w:numId w:val="9"/>
        </w:numPr>
        <w:spacing w:before="1"/>
        <w:rPr>
          <w:b w:val="0"/>
        </w:rPr>
      </w:pPr>
      <w:r>
        <w:rPr>
          <w:b w:val="0"/>
        </w:rPr>
        <w:t>Requirement of electric supply must be given ahead of the event and is available subject to availability</w:t>
      </w:r>
    </w:p>
    <w:p w:rsidR="002F320A" w:rsidRPr="00D21B51" w:rsidRDefault="001C67AA" w:rsidP="00D21B51">
      <w:pPr>
        <w:pStyle w:val="Heading1"/>
        <w:numPr>
          <w:ilvl w:val="0"/>
          <w:numId w:val="9"/>
        </w:numPr>
        <w:spacing w:before="1"/>
        <w:rPr>
          <w:b w:val="0"/>
        </w:rPr>
      </w:pPr>
      <w:r>
        <w:rPr>
          <w:b w:val="0"/>
        </w:rPr>
        <w:t>Exhibitor</w:t>
      </w:r>
      <w:r w:rsidR="005B32DA" w:rsidRPr="00947533">
        <w:rPr>
          <w:b w:val="0"/>
        </w:rPr>
        <w:t xml:space="preserve"> packages will consist of 2 tables and 2 chairs </w:t>
      </w:r>
      <w:r w:rsidR="002F320A">
        <w:rPr>
          <w:b w:val="0"/>
        </w:rPr>
        <w:t>within the venue</w:t>
      </w:r>
    </w:p>
    <w:p w:rsidR="00EA6108" w:rsidRDefault="00947533">
      <w:pPr>
        <w:pStyle w:val="ListParagraph"/>
        <w:numPr>
          <w:ilvl w:val="0"/>
          <w:numId w:val="9"/>
        </w:numPr>
        <w:tabs>
          <w:tab w:val="left" w:pos="821"/>
        </w:tabs>
        <w:ind w:right="804"/>
        <w:rPr>
          <w:sz w:val="21"/>
        </w:rPr>
      </w:pPr>
      <w:r>
        <w:rPr>
          <w:sz w:val="21"/>
        </w:rPr>
        <w:t>City, University of London reserves the right to make final decisions about allocated pitch locations according to the number, size and type of</w:t>
      </w:r>
      <w:r>
        <w:rPr>
          <w:spacing w:val="-11"/>
          <w:sz w:val="21"/>
        </w:rPr>
        <w:t xml:space="preserve"> </w:t>
      </w:r>
      <w:r>
        <w:rPr>
          <w:sz w:val="21"/>
        </w:rPr>
        <w:t>exhibitors.</w:t>
      </w:r>
    </w:p>
    <w:p w:rsidR="00EA6108" w:rsidRDefault="00EA6108">
      <w:pPr>
        <w:pStyle w:val="BodyText"/>
        <w:ind w:left="0" w:firstLine="0"/>
      </w:pPr>
    </w:p>
    <w:p w:rsidR="00EA6108" w:rsidRDefault="001C67AA">
      <w:pPr>
        <w:pStyle w:val="Heading1"/>
        <w:ind w:left="100"/>
      </w:pPr>
      <w:r>
        <w:t>Booking forms</w:t>
      </w:r>
      <w:r w:rsidR="00947533">
        <w:t>:</w:t>
      </w:r>
    </w:p>
    <w:p w:rsidR="00EA6108" w:rsidRDefault="00947533">
      <w:pPr>
        <w:pStyle w:val="ListParagraph"/>
        <w:numPr>
          <w:ilvl w:val="0"/>
          <w:numId w:val="8"/>
        </w:numPr>
        <w:tabs>
          <w:tab w:val="left" w:pos="821"/>
        </w:tabs>
        <w:spacing w:line="255" w:lineRule="exact"/>
        <w:rPr>
          <w:sz w:val="21"/>
        </w:rPr>
      </w:pPr>
      <w:r>
        <w:rPr>
          <w:sz w:val="21"/>
        </w:rPr>
        <w:t xml:space="preserve">All exhibitors must complete the </w:t>
      </w:r>
      <w:r w:rsidR="001C67AA">
        <w:rPr>
          <w:sz w:val="21"/>
        </w:rPr>
        <w:t>appropriate fair booking form</w:t>
      </w:r>
      <w:r>
        <w:rPr>
          <w:sz w:val="21"/>
        </w:rPr>
        <w:t>.</w:t>
      </w:r>
    </w:p>
    <w:p w:rsidR="00EA6108" w:rsidRDefault="00947533">
      <w:pPr>
        <w:pStyle w:val="ListParagraph"/>
        <w:numPr>
          <w:ilvl w:val="0"/>
          <w:numId w:val="8"/>
        </w:numPr>
        <w:tabs>
          <w:tab w:val="left" w:pos="821"/>
        </w:tabs>
        <w:ind w:right="438"/>
        <w:rPr>
          <w:sz w:val="21"/>
        </w:rPr>
      </w:pPr>
      <w:r>
        <w:rPr>
          <w:sz w:val="21"/>
        </w:rPr>
        <w:t>All exhibitors must provide details of the</w:t>
      </w:r>
      <w:r w:rsidR="001C67AA">
        <w:rPr>
          <w:sz w:val="21"/>
        </w:rPr>
        <w:t>ir</w:t>
      </w:r>
      <w:r>
        <w:rPr>
          <w:sz w:val="21"/>
        </w:rPr>
        <w:t xml:space="preserve"> </w:t>
      </w:r>
      <w:r w:rsidR="001C67AA">
        <w:rPr>
          <w:sz w:val="21"/>
        </w:rPr>
        <w:t>company and other materials which will be used in our fair guides, both in print and digitally.</w:t>
      </w:r>
    </w:p>
    <w:p w:rsidR="00EA6108" w:rsidRDefault="00947533">
      <w:pPr>
        <w:pStyle w:val="ListParagraph"/>
        <w:numPr>
          <w:ilvl w:val="0"/>
          <w:numId w:val="8"/>
        </w:numPr>
        <w:tabs>
          <w:tab w:val="left" w:pos="821"/>
        </w:tabs>
        <w:ind w:right="142"/>
        <w:jc w:val="both"/>
        <w:rPr>
          <w:sz w:val="21"/>
        </w:rPr>
      </w:pPr>
      <w:r>
        <w:rPr>
          <w:sz w:val="21"/>
        </w:rPr>
        <w:t>All exhibitors must provide a</w:t>
      </w:r>
      <w:r w:rsidR="001C67AA">
        <w:rPr>
          <w:sz w:val="21"/>
        </w:rPr>
        <w:t xml:space="preserve"> company</w:t>
      </w:r>
      <w:r>
        <w:rPr>
          <w:sz w:val="21"/>
        </w:rPr>
        <w:t xml:space="preserve"> logo </w:t>
      </w:r>
      <w:r w:rsidR="001C67AA">
        <w:rPr>
          <w:sz w:val="21"/>
        </w:rPr>
        <w:t>which will be used in our fair guides, both in print and digitally.</w:t>
      </w:r>
    </w:p>
    <w:p w:rsidR="00EA6108" w:rsidRDefault="001C67AA">
      <w:pPr>
        <w:pStyle w:val="ListParagraph"/>
        <w:numPr>
          <w:ilvl w:val="0"/>
          <w:numId w:val="8"/>
        </w:numPr>
        <w:tabs>
          <w:tab w:val="left" w:pos="821"/>
        </w:tabs>
        <w:spacing w:before="2" w:line="254" w:lineRule="exact"/>
        <w:rPr>
          <w:sz w:val="21"/>
        </w:rPr>
      </w:pPr>
      <w:r>
        <w:rPr>
          <w:sz w:val="21"/>
        </w:rPr>
        <w:t>Confirmation of your booking will be sent once the form submission has been received</w:t>
      </w:r>
    </w:p>
    <w:p w:rsidR="00EA6108" w:rsidRDefault="00947533">
      <w:pPr>
        <w:pStyle w:val="ListParagraph"/>
        <w:numPr>
          <w:ilvl w:val="0"/>
          <w:numId w:val="8"/>
        </w:numPr>
        <w:tabs>
          <w:tab w:val="left" w:pos="821"/>
        </w:tabs>
        <w:spacing w:before="2"/>
        <w:ind w:right="107"/>
        <w:rPr>
          <w:sz w:val="21"/>
        </w:rPr>
      </w:pPr>
      <w:r>
        <w:rPr>
          <w:sz w:val="21"/>
        </w:rPr>
        <w:t>In the event of an exhibitor giving written notice of their intention to cancel or failing to be set up by 1:</w:t>
      </w:r>
      <w:r w:rsidR="000051F1">
        <w:rPr>
          <w:sz w:val="21"/>
        </w:rPr>
        <w:t>3</w:t>
      </w:r>
      <w:r>
        <w:rPr>
          <w:sz w:val="21"/>
        </w:rPr>
        <w:t>0</w:t>
      </w:r>
      <w:r w:rsidR="000051F1">
        <w:rPr>
          <w:sz w:val="21"/>
        </w:rPr>
        <w:t>p</w:t>
      </w:r>
      <w:r>
        <w:rPr>
          <w:sz w:val="21"/>
        </w:rPr>
        <w:t>m on the day of the event, City, University of London reserves the right to reallocate the</w:t>
      </w:r>
      <w:r>
        <w:rPr>
          <w:spacing w:val="-1"/>
          <w:sz w:val="21"/>
        </w:rPr>
        <w:t xml:space="preserve"> </w:t>
      </w:r>
      <w:r>
        <w:rPr>
          <w:sz w:val="21"/>
        </w:rPr>
        <w:t>pitch.</w:t>
      </w:r>
    </w:p>
    <w:p w:rsidR="00EA6108" w:rsidRDefault="00B46FDB" w:rsidP="00DF6871">
      <w:pPr>
        <w:pStyle w:val="ListParagraph"/>
        <w:numPr>
          <w:ilvl w:val="0"/>
          <w:numId w:val="8"/>
        </w:numPr>
        <w:spacing w:line="255" w:lineRule="exact"/>
        <w:rPr>
          <w:sz w:val="21"/>
        </w:rPr>
      </w:pPr>
      <w:r>
        <w:rPr>
          <w:sz w:val="21"/>
        </w:rPr>
        <w:t xml:space="preserve">Regrettably no refunds on </w:t>
      </w:r>
      <w:r w:rsidR="001C67AA">
        <w:rPr>
          <w:sz w:val="21"/>
        </w:rPr>
        <w:t>bookings</w:t>
      </w:r>
      <w:r>
        <w:rPr>
          <w:sz w:val="21"/>
        </w:rPr>
        <w:t xml:space="preserve"> can be offered for cancellations one month before </w:t>
      </w:r>
      <w:r w:rsidR="001C67AA">
        <w:rPr>
          <w:sz w:val="21"/>
        </w:rPr>
        <w:t xml:space="preserve">the event </w:t>
      </w:r>
      <w:r>
        <w:rPr>
          <w:sz w:val="21"/>
        </w:rPr>
        <w:t>or failure to</w:t>
      </w:r>
      <w:r>
        <w:rPr>
          <w:spacing w:val="-17"/>
          <w:sz w:val="21"/>
        </w:rPr>
        <w:t xml:space="preserve"> </w:t>
      </w:r>
      <w:r>
        <w:rPr>
          <w:sz w:val="21"/>
        </w:rPr>
        <w:t>attend on the day.</w:t>
      </w:r>
    </w:p>
    <w:p w:rsidR="001C67AA" w:rsidRPr="00B46FDB" w:rsidRDefault="001C67AA" w:rsidP="00DF6871">
      <w:pPr>
        <w:pStyle w:val="ListParagraph"/>
        <w:numPr>
          <w:ilvl w:val="0"/>
          <w:numId w:val="8"/>
        </w:numPr>
        <w:spacing w:line="255" w:lineRule="exact"/>
        <w:rPr>
          <w:sz w:val="21"/>
        </w:rPr>
      </w:pPr>
      <w:r>
        <w:rPr>
          <w:sz w:val="21"/>
        </w:rPr>
        <w:t>Cancellations made over 1 month before the event are subject to 50% charge of their booking</w:t>
      </w:r>
    </w:p>
    <w:p w:rsidR="00EA6108" w:rsidRDefault="00947533">
      <w:pPr>
        <w:pStyle w:val="ListParagraph"/>
        <w:numPr>
          <w:ilvl w:val="0"/>
          <w:numId w:val="8"/>
        </w:numPr>
        <w:tabs>
          <w:tab w:val="left" w:pos="821"/>
        </w:tabs>
        <w:ind w:right="110"/>
        <w:rPr>
          <w:sz w:val="21"/>
        </w:rPr>
      </w:pPr>
      <w:r>
        <w:rPr>
          <w:sz w:val="21"/>
        </w:rPr>
        <w:t>City, University of London reserves the right to cancel the event should it consider this necessary. In this event all application fees will be refunded. The exhibitor agrees to waive all other claims including.</w:t>
      </w:r>
    </w:p>
    <w:p w:rsidR="00EA6108" w:rsidRDefault="00EA6108">
      <w:pPr>
        <w:pStyle w:val="BodyText"/>
        <w:spacing w:before="12"/>
        <w:ind w:left="0" w:firstLine="0"/>
        <w:rPr>
          <w:sz w:val="20"/>
        </w:rPr>
      </w:pPr>
    </w:p>
    <w:p w:rsidR="00EA6108" w:rsidRDefault="00947533">
      <w:pPr>
        <w:pStyle w:val="Heading1"/>
        <w:ind w:left="100"/>
      </w:pPr>
      <w:r>
        <w:t>Event Set Up:</w:t>
      </w:r>
    </w:p>
    <w:p w:rsidR="00EA6108" w:rsidRDefault="00947533">
      <w:pPr>
        <w:pStyle w:val="ListParagraph"/>
        <w:numPr>
          <w:ilvl w:val="0"/>
          <w:numId w:val="7"/>
        </w:numPr>
        <w:tabs>
          <w:tab w:val="left" w:pos="821"/>
        </w:tabs>
        <w:ind w:right="118"/>
        <w:rPr>
          <w:sz w:val="21"/>
        </w:rPr>
      </w:pPr>
      <w:r>
        <w:rPr>
          <w:sz w:val="21"/>
        </w:rPr>
        <w:t xml:space="preserve">Exhibitors will have access to the venue </w:t>
      </w:r>
      <w:r w:rsidR="00F34D24">
        <w:rPr>
          <w:sz w:val="21"/>
        </w:rPr>
        <w:t>2 hours ahead of the start of the event</w:t>
      </w:r>
      <w:r>
        <w:rPr>
          <w:sz w:val="21"/>
        </w:rPr>
        <w:t xml:space="preserve"> on </w:t>
      </w:r>
      <w:r w:rsidR="001C67AA">
        <w:rPr>
          <w:sz w:val="21"/>
        </w:rPr>
        <w:t>the day of the fair</w:t>
      </w:r>
      <w:r>
        <w:rPr>
          <w:sz w:val="21"/>
        </w:rPr>
        <w:t xml:space="preserve"> to set up their pitches.</w:t>
      </w:r>
    </w:p>
    <w:p w:rsidR="00EA6108" w:rsidRDefault="00947533">
      <w:pPr>
        <w:pStyle w:val="ListParagraph"/>
        <w:numPr>
          <w:ilvl w:val="0"/>
          <w:numId w:val="7"/>
        </w:numPr>
        <w:tabs>
          <w:tab w:val="left" w:pos="821"/>
        </w:tabs>
        <w:spacing w:before="1"/>
        <w:ind w:right="551"/>
        <w:rPr>
          <w:sz w:val="21"/>
        </w:rPr>
      </w:pPr>
      <w:r>
        <w:rPr>
          <w:sz w:val="21"/>
        </w:rPr>
        <w:t>We do provide onsite security but can take no responsibility for loss or damage to individual items.</w:t>
      </w:r>
    </w:p>
    <w:p w:rsidR="00EA6108" w:rsidRDefault="00947533">
      <w:pPr>
        <w:pStyle w:val="ListParagraph"/>
        <w:numPr>
          <w:ilvl w:val="0"/>
          <w:numId w:val="7"/>
        </w:numPr>
        <w:tabs>
          <w:tab w:val="left" w:pos="821"/>
        </w:tabs>
        <w:spacing w:line="255" w:lineRule="exact"/>
        <w:rPr>
          <w:sz w:val="21"/>
        </w:rPr>
      </w:pPr>
      <w:r>
        <w:rPr>
          <w:sz w:val="21"/>
        </w:rPr>
        <w:t>All pitches must be set up by</w:t>
      </w:r>
      <w:r>
        <w:rPr>
          <w:spacing w:val="-8"/>
          <w:sz w:val="21"/>
        </w:rPr>
        <w:t xml:space="preserve"> </w:t>
      </w:r>
      <w:r w:rsidR="00DF6871">
        <w:rPr>
          <w:sz w:val="21"/>
        </w:rPr>
        <w:t>1</w:t>
      </w:r>
      <w:r>
        <w:rPr>
          <w:sz w:val="21"/>
        </w:rPr>
        <w:t>:00</w:t>
      </w:r>
      <w:r w:rsidR="00DF6871">
        <w:rPr>
          <w:sz w:val="21"/>
        </w:rPr>
        <w:t>p</w:t>
      </w:r>
      <w:r>
        <w:rPr>
          <w:sz w:val="21"/>
        </w:rPr>
        <w:t>m.</w:t>
      </w:r>
    </w:p>
    <w:p w:rsidR="00EA6108" w:rsidRDefault="00947533">
      <w:pPr>
        <w:pStyle w:val="ListParagraph"/>
        <w:numPr>
          <w:ilvl w:val="0"/>
          <w:numId w:val="7"/>
        </w:numPr>
        <w:tabs>
          <w:tab w:val="left" w:pos="821"/>
        </w:tabs>
        <w:spacing w:before="1"/>
        <w:ind w:right="335"/>
        <w:rPr>
          <w:sz w:val="21"/>
        </w:rPr>
      </w:pPr>
      <w:r>
        <w:rPr>
          <w:sz w:val="21"/>
        </w:rPr>
        <w:t>Exhibitors who have not arrived by 1:</w:t>
      </w:r>
      <w:r w:rsidR="00DF6871">
        <w:rPr>
          <w:sz w:val="21"/>
        </w:rPr>
        <w:t>30</w:t>
      </w:r>
      <w:r>
        <w:rPr>
          <w:sz w:val="21"/>
        </w:rPr>
        <w:t xml:space="preserve">pm will not be allowed to exhibit and </w:t>
      </w:r>
      <w:r w:rsidR="001C67AA">
        <w:rPr>
          <w:sz w:val="21"/>
        </w:rPr>
        <w:t xml:space="preserve">fair </w:t>
      </w:r>
      <w:r>
        <w:rPr>
          <w:sz w:val="21"/>
        </w:rPr>
        <w:t>fees will not be</w:t>
      </w:r>
      <w:r>
        <w:rPr>
          <w:spacing w:val="-2"/>
          <w:sz w:val="21"/>
        </w:rPr>
        <w:t xml:space="preserve"> </w:t>
      </w:r>
      <w:r>
        <w:rPr>
          <w:sz w:val="21"/>
        </w:rPr>
        <w:t>refunded.</w:t>
      </w:r>
    </w:p>
    <w:p w:rsidR="00EA6108" w:rsidRDefault="00947533">
      <w:pPr>
        <w:pStyle w:val="ListParagraph"/>
        <w:numPr>
          <w:ilvl w:val="0"/>
          <w:numId w:val="7"/>
        </w:numPr>
        <w:tabs>
          <w:tab w:val="left" w:pos="821"/>
        </w:tabs>
        <w:spacing w:before="1" w:line="255" w:lineRule="exact"/>
        <w:rPr>
          <w:sz w:val="21"/>
        </w:rPr>
      </w:pPr>
      <w:r>
        <w:rPr>
          <w:sz w:val="21"/>
        </w:rPr>
        <w:t>Exhibitors must ensure their pitch is kept tidy and within the space</w:t>
      </w:r>
      <w:r>
        <w:rPr>
          <w:spacing w:val="-15"/>
          <w:sz w:val="21"/>
        </w:rPr>
        <w:t xml:space="preserve"> </w:t>
      </w:r>
      <w:r>
        <w:rPr>
          <w:sz w:val="21"/>
        </w:rPr>
        <w:t>allocated.</w:t>
      </w:r>
    </w:p>
    <w:p w:rsidR="00EA6108" w:rsidRDefault="00947533">
      <w:pPr>
        <w:pStyle w:val="ListParagraph"/>
        <w:numPr>
          <w:ilvl w:val="0"/>
          <w:numId w:val="7"/>
        </w:numPr>
        <w:tabs>
          <w:tab w:val="left" w:pos="821"/>
        </w:tabs>
        <w:ind w:right="301"/>
        <w:rPr>
          <w:sz w:val="21"/>
        </w:rPr>
      </w:pPr>
      <w:r>
        <w:rPr>
          <w:sz w:val="21"/>
        </w:rPr>
        <w:t>City, University of London reserves the right to remove any items that are presented outside of the assigned area for health and safety</w:t>
      </w:r>
      <w:r>
        <w:rPr>
          <w:spacing w:val="-8"/>
          <w:sz w:val="21"/>
        </w:rPr>
        <w:t xml:space="preserve"> </w:t>
      </w:r>
      <w:r>
        <w:rPr>
          <w:sz w:val="21"/>
        </w:rPr>
        <w:t>reasons.</w:t>
      </w:r>
    </w:p>
    <w:p w:rsidR="00EA6108" w:rsidRDefault="00EA6108">
      <w:pPr>
        <w:rPr>
          <w:sz w:val="21"/>
        </w:rPr>
        <w:sectPr w:rsidR="00EA6108">
          <w:type w:val="continuous"/>
          <w:pgSz w:w="11910" w:h="16840"/>
          <w:pgMar w:top="1380" w:right="1340" w:bottom="280" w:left="1340" w:header="720" w:footer="720" w:gutter="0"/>
          <w:cols w:space="720"/>
        </w:sectPr>
      </w:pPr>
    </w:p>
    <w:p w:rsidR="00EA6108" w:rsidRDefault="00947533">
      <w:pPr>
        <w:pStyle w:val="ListParagraph"/>
        <w:numPr>
          <w:ilvl w:val="0"/>
          <w:numId w:val="7"/>
        </w:numPr>
        <w:tabs>
          <w:tab w:val="left" w:pos="821"/>
        </w:tabs>
        <w:spacing w:before="38"/>
        <w:ind w:right="437"/>
        <w:rPr>
          <w:sz w:val="21"/>
        </w:rPr>
      </w:pPr>
      <w:r>
        <w:rPr>
          <w:sz w:val="21"/>
        </w:rPr>
        <w:lastRenderedPageBreak/>
        <w:t>We reserve the right to remove any inappropriate items displayed not in accordance with the approved list of items supplied by the exhibitor at application</w:t>
      </w:r>
      <w:r>
        <w:rPr>
          <w:spacing w:val="-13"/>
          <w:sz w:val="21"/>
        </w:rPr>
        <w:t xml:space="preserve"> </w:t>
      </w:r>
      <w:r>
        <w:rPr>
          <w:sz w:val="21"/>
        </w:rPr>
        <w:t>stage.</w:t>
      </w:r>
    </w:p>
    <w:p w:rsidR="00EA6108" w:rsidRDefault="00947533">
      <w:pPr>
        <w:pStyle w:val="ListParagraph"/>
        <w:numPr>
          <w:ilvl w:val="0"/>
          <w:numId w:val="7"/>
        </w:numPr>
        <w:tabs>
          <w:tab w:val="left" w:pos="821"/>
        </w:tabs>
        <w:spacing w:before="1"/>
        <w:ind w:right="364"/>
        <w:rPr>
          <w:sz w:val="21"/>
        </w:rPr>
      </w:pPr>
      <w:r>
        <w:rPr>
          <w:sz w:val="21"/>
        </w:rPr>
        <w:t>Under no circumstances should anything be nailed, screwed or glued to tables, floors, building fabric or fixtures and fittings. Damage will be charged to exhibitors at full replacement</w:t>
      </w:r>
      <w:r>
        <w:rPr>
          <w:spacing w:val="-29"/>
          <w:sz w:val="21"/>
        </w:rPr>
        <w:t xml:space="preserve"> </w:t>
      </w:r>
      <w:r>
        <w:rPr>
          <w:sz w:val="21"/>
        </w:rPr>
        <w:t>cost.</w:t>
      </w:r>
    </w:p>
    <w:p w:rsidR="00EA6108" w:rsidRDefault="00947533" w:rsidP="00D21B51">
      <w:pPr>
        <w:pStyle w:val="BodyText"/>
        <w:numPr>
          <w:ilvl w:val="0"/>
          <w:numId w:val="7"/>
        </w:numPr>
        <w:ind w:right="360"/>
      </w:pPr>
      <w:r>
        <w:t>We will provide reasonable vehicular access but each exhibitor will be responsible for transporting and setting up their pitch.</w:t>
      </w:r>
    </w:p>
    <w:p w:rsidR="00EA6108" w:rsidRDefault="00947533" w:rsidP="00D21B51">
      <w:pPr>
        <w:pStyle w:val="BodyText"/>
        <w:numPr>
          <w:ilvl w:val="0"/>
          <w:numId w:val="7"/>
        </w:numPr>
      </w:pPr>
      <w:r>
        <w:t>Exhibitors must ensure the stand is staffed and kept open between 2:</w:t>
      </w:r>
      <w:r w:rsidR="00DF6871">
        <w:t>00</w:t>
      </w:r>
      <w:r>
        <w:t>pm and 4:00pm.</w:t>
      </w:r>
    </w:p>
    <w:p w:rsidR="00EA6108" w:rsidRDefault="00947533" w:rsidP="00D21B51">
      <w:pPr>
        <w:pStyle w:val="BodyText"/>
        <w:numPr>
          <w:ilvl w:val="0"/>
          <w:numId w:val="7"/>
        </w:numPr>
        <w:ind w:right="448"/>
      </w:pPr>
      <w:r>
        <w:t>We reserve the right to prevent or remove exhibitors deemed unsuitable or inappropriate for the Festival.</w:t>
      </w:r>
    </w:p>
    <w:p w:rsidR="00EA6108" w:rsidRDefault="00EA6108" w:rsidP="00DF6871">
      <w:pPr>
        <w:pStyle w:val="BodyText"/>
        <w:tabs>
          <w:tab w:val="left" w:pos="284"/>
        </w:tabs>
        <w:spacing w:before="11"/>
        <w:ind w:left="0" w:firstLine="0"/>
        <w:rPr>
          <w:sz w:val="20"/>
        </w:rPr>
      </w:pPr>
    </w:p>
    <w:p w:rsidR="00EA6108" w:rsidRDefault="00EA6108" w:rsidP="00DF6871">
      <w:pPr>
        <w:pStyle w:val="BodyText"/>
        <w:tabs>
          <w:tab w:val="left" w:pos="284"/>
        </w:tabs>
        <w:spacing w:before="11"/>
        <w:ind w:left="0" w:firstLine="0"/>
        <w:rPr>
          <w:sz w:val="20"/>
        </w:rPr>
      </w:pPr>
    </w:p>
    <w:p w:rsidR="00EA6108" w:rsidRDefault="00947533" w:rsidP="00DF6871">
      <w:pPr>
        <w:pStyle w:val="Heading1"/>
        <w:tabs>
          <w:tab w:val="left" w:pos="284"/>
        </w:tabs>
      </w:pPr>
      <w:r>
        <w:t>Electricity:</w:t>
      </w:r>
    </w:p>
    <w:p w:rsidR="00EA6108" w:rsidRDefault="00947533" w:rsidP="00DF6871">
      <w:pPr>
        <w:pStyle w:val="ListParagraph"/>
        <w:numPr>
          <w:ilvl w:val="0"/>
          <w:numId w:val="6"/>
        </w:numPr>
        <w:tabs>
          <w:tab w:val="left" w:pos="284"/>
          <w:tab w:val="left" w:pos="1181"/>
        </w:tabs>
        <w:spacing w:before="1"/>
        <w:rPr>
          <w:sz w:val="21"/>
        </w:rPr>
      </w:pPr>
      <w:r>
        <w:rPr>
          <w:sz w:val="21"/>
        </w:rPr>
        <w:t>Electric points are only available by prior</w:t>
      </w:r>
      <w:r>
        <w:rPr>
          <w:spacing w:val="-6"/>
          <w:sz w:val="21"/>
        </w:rPr>
        <w:t xml:space="preserve"> </w:t>
      </w:r>
      <w:r>
        <w:rPr>
          <w:sz w:val="21"/>
        </w:rPr>
        <w:t>arrangement.</w:t>
      </w:r>
    </w:p>
    <w:p w:rsidR="00EA6108" w:rsidRDefault="00947533" w:rsidP="00DF6871">
      <w:pPr>
        <w:pStyle w:val="ListParagraph"/>
        <w:numPr>
          <w:ilvl w:val="0"/>
          <w:numId w:val="6"/>
        </w:numPr>
        <w:tabs>
          <w:tab w:val="left" w:pos="284"/>
          <w:tab w:val="left" w:pos="1181"/>
        </w:tabs>
        <w:spacing w:before="1"/>
        <w:ind w:right="612"/>
        <w:rPr>
          <w:sz w:val="21"/>
        </w:rPr>
      </w:pPr>
      <w:r>
        <w:rPr>
          <w:sz w:val="21"/>
        </w:rPr>
        <w:t xml:space="preserve">All electrical equipment must be PAT tested prior to the event to the satisfaction of </w:t>
      </w:r>
      <w:r>
        <w:rPr>
          <w:spacing w:val="-2"/>
          <w:sz w:val="21"/>
        </w:rPr>
        <w:t xml:space="preserve">the </w:t>
      </w:r>
      <w:r>
        <w:rPr>
          <w:sz w:val="21"/>
        </w:rPr>
        <w:t>venue. Exhibitors will be asked to remove untested</w:t>
      </w:r>
      <w:r>
        <w:rPr>
          <w:spacing w:val="-9"/>
          <w:sz w:val="21"/>
        </w:rPr>
        <w:t xml:space="preserve"> </w:t>
      </w:r>
      <w:r>
        <w:rPr>
          <w:sz w:val="21"/>
        </w:rPr>
        <w:t>equipment.</w:t>
      </w:r>
    </w:p>
    <w:p w:rsidR="00EA6108" w:rsidRDefault="00947533" w:rsidP="00DF6871">
      <w:pPr>
        <w:pStyle w:val="ListParagraph"/>
        <w:numPr>
          <w:ilvl w:val="0"/>
          <w:numId w:val="6"/>
        </w:numPr>
        <w:tabs>
          <w:tab w:val="left" w:pos="284"/>
          <w:tab w:val="left" w:pos="1181"/>
        </w:tabs>
        <w:spacing w:before="1"/>
        <w:rPr>
          <w:sz w:val="21"/>
        </w:rPr>
      </w:pPr>
      <w:r>
        <w:rPr>
          <w:sz w:val="21"/>
        </w:rPr>
        <w:t>Generators are not</w:t>
      </w:r>
      <w:r>
        <w:rPr>
          <w:spacing w:val="-5"/>
          <w:sz w:val="21"/>
        </w:rPr>
        <w:t xml:space="preserve"> </w:t>
      </w:r>
      <w:r>
        <w:rPr>
          <w:sz w:val="21"/>
        </w:rPr>
        <w:t>allowed.</w:t>
      </w:r>
    </w:p>
    <w:p w:rsidR="001C67AA" w:rsidRPr="00947533" w:rsidRDefault="001C67AA" w:rsidP="001C67AA">
      <w:pPr>
        <w:pStyle w:val="Heading1"/>
        <w:numPr>
          <w:ilvl w:val="0"/>
          <w:numId w:val="9"/>
        </w:numPr>
        <w:spacing w:before="1"/>
        <w:ind w:left="1190"/>
        <w:rPr>
          <w:b w:val="0"/>
        </w:rPr>
      </w:pPr>
      <w:r>
        <w:rPr>
          <w:b w:val="0"/>
        </w:rPr>
        <w:t>Requirement of electric supply must be given ahead of the event and is available subject to availability</w:t>
      </w:r>
    </w:p>
    <w:p w:rsidR="00EA6108" w:rsidRDefault="00EA6108" w:rsidP="00DF6871">
      <w:pPr>
        <w:pStyle w:val="BodyText"/>
        <w:tabs>
          <w:tab w:val="left" w:pos="284"/>
        </w:tabs>
        <w:spacing w:before="10"/>
        <w:ind w:left="0" w:firstLine="0"/>
        <w:rPr>
          <w:sz w:val="20"/>
        </w:rPr>
      </w:pPr>
    </w:p>
    <w:p w:rsidR="00EA6108" w:rsidRDefault="00947533" w:rsidP="00DF6871">
      <w:pPr>
        <w:pStyle w:val="Heading1"/>
        <w:tabs>
          <w:tab w:val="left" w:pos="284"/>
        </w:tabs>
      </w:pPr>
      <w:r>
        <w:t>Sound, vision and lighting</w:t>
      </w:r>
    </w:p>
    <w:p w:rsidR="00EA6108" w:rsidRDefault="00947533" w:rsidP="00DF6871">
      <w:pPr>
        <w:pStyle w:val="ListParagraph"/>
        <w:numPr>
          <w:ilvl w:val="0"/>
          <w:numId w:val="5"/>
        </w:numPr>
        <w:tabs>
          <w:tab w:val="left" w:pos="284"/>
          <w:tab w:val="left" w:pos="1181"/>
        </w:tabs>
        <w:spacing w:before="1"/>
        <w:rPr>
          <w:sz w:val="21"/>
        </w:rPr>
      </w:pPr>
      <w:r>
        <w:rPr>
          <w:sz w:val="21"/>
        </w:rPr>
        <w:t xml:space="preserve">Any music or visual effects must be approved </w:t>
      </w:r>
      <w:r w:rsidR="00F34D24">
        <w:rPr>
          <w:sz w:val="21"/>
        </w:rPr>
        <w:t>ahead of the event</w:t>
      </w:r>
      <w:r>
        <w:rPr>
          <w:sz w:val="21"/>
        </w:rPr>
        <w:t>.</w:t>
      </w:r>
    </w:p>
    <w:p w:rsidR="00EA6108" w:rsidRDefault="00947533" w:rsidP="00DF6871">
      <w:pPr>
        <w:pStyle w:val="ListParagraph"/>
        <w:numPr>
          <w:ilvl w:val="0"/>
          <w:numId w:val="5"/>
        </w:numPr>
        <w:tabs>
          <w:tab w:val="left" w:pos="284"/>
          <w:tab w:val="left" w:pos="1181"/>
        </w:tabs>
        <w:rPr>
          <w:sz w:val="21"/>
        </w:rPr>
      </w:pPr>
      <w:r>
        <w:rPr>
          <w:sz w:val="21"/>
        </w:rPr>
        <w:t>We reserve the right to refuse unreasonable or excessive music or visual</w:t>
      </w:r>
      <w:r>
        <w:rPr>
          <w:spacing w:val="-19"/>
          <w:sz w:val="21"/>
        </w:rPr>
        <w:t xml:space="preserve"> </w:t>
      </w:r>
      <w:r>
        <w:rPr>
          <w:sz w:val="21"/>
        </w:rPr>
        <w:t>effects.</w:t>
      </w:r>
    </w:p>
    <w:p w:rsidR="00EA6108" w:rsidRDefault="00947533" w:rsidP="00DF6871">
      <w:pPr>
        <w:pStyle w:val="ListParagraph"/>
        <w:numPr>
          <w:ilvl w:val="0"/>
          <w:numId w:val="5"/>
        </w:numPr>
        <w:tabs>
          <w:tab w:val="left" w:pos="284"/>
          <w:tab w:val="left" w:pos="1181"/>
        </w:tabs>
        <w:spacing w:before="1"/>
        <w:rPr>
          <w:sz w:val="21"/>
        </w:rPr>
      </w:pPr>
      <w:r>
        <w:rPr>
          <w:sz w:val="21"/>
        </w:rPr>
        <w:t>Exhibitors must ensure any sounds or effects does not cause annoyance to other</w:t>
      </w:r>
      <w:r>
        <w:rPr>
          <w:spacing w:val="-29"/>
          <w:sz w:val="21"/>
        </w:rPr>
        <w:t xml:space="preserve"> </w:t>
      </w:r>
      <w:r>
        <w:rPr>
          <w:sz w:val="21"/>
        </w:rPr>
        <w:t>exhibitors.</w:t>
      </w:r>
    </w:p>
    <w:p w:rsidR="00EA6108" w:rsidRDefault="00EA6108" w:rsidP="00DF6871">
      <w:pPr>
        <w:pStyle w:val="BodyText"/>
        <w:tabs>
          <w:tab w:val="left" w:pos="284"/>
        </w:tabs>
        <w:spacing w:before="10"/>
        <w:ind w:left="0" w:firstLine="0"/>
        <w:rPr>
          <w:sz w:val="20"/>
        </w:rPr>
      </w:pPr>
    </w:p>
    <w:p w:rsidR="00EA6108" w:rsidRDefault="00947533" w:rsidP="00DF6871">
      <w:pPr>
        <w:pStyle w:val="Heading1"/>
        <w:tabs>
          <w:tab w:val="left" w:pos="284"/>
        </w:tabs>
      </w:pPr>
      <w:r>
        <w:t>Safety:</w:t>
      </w:r>
    </w:p>
    <w:p w:rsidR="00EA6108" w:rsidRDefault="00947533" w:rsidP="00DF6871">
      <w:pPr>
        <w:pStyle w:val="ListParagraph"/>
        <w:numPr>
          <w:ilvl w:val="0"/>
          <w:numId w:val="4"/>
        </w:numPr>
        <w:tabs>
          <w:tab w:val="left" w:pos="284"/>
          <w:tab w:val="left" w:pos="1181"/>
        </w:tabs>
        <w:spacing w:before="1"/>
        <w:ind w:right="627"/>
        <w:rPr>
          <w:sz w:val="21"/>
        </w:rPr>
      </w:pPr>
      <w:r>
        <w:rPr>
          <w:sz w:val="21"/>
        </w:rPr>
        <w:t>All exhibitors must ensure they meet the Health and Safety at Work Act and Fire Safety Regulations and any additional regulations applying to the</w:t>
      </w:r>
      <w:r>
        <w:rPr>
          <w:spacing w:val="-10"/>
          <w:sz w:val="21"/>
        </w:rPr>
        <w:t xml:space="preserve"> </w:t>
      </w:r>
      <w:r>
        <w:rPr>
          <w:sz w:val="21"/>
        </w:rPr>
        <w:t>venue.</w:t>
      </w:r>
    </w:p>
    <w:p w:rsidR="00EA6108" w:rsidRDefault="00947533" w:rsidP="00DF6871">
      <w:pPr>
        <w:pStyle w:val="ListParagraph"/>
        <w:numPr>
          <w:ilvl w:val="0"/>
          <w:numId w:val="4"/>
        </w:numPr>
        <w:tabs>
          <w:tab w:val="left" w:pos="284"/>
          <w:tab w:val="left" w:pos="1181"/>
        </w:tabs>
        <w:spacing w:before="1"/>
        <w:ind w:right="857"/>
        <w:rPr>
          <w:sz w:val="21"/>
        </w:rPr>
      </w:pPr>
      <w:r>
        <w:rPr>
          <w:sz w:val="21"/>
        </w:rPr>
        <w:t xml:space="preserve">Details of any large or heavy equipment must be detailed and </w:t>
      </w:r>
      <w:r w:rsidR="00F34D24">
        <w:rPr>
          <w:sz w:val="21"/>
        </w:rPr>
        <w:t>information sent ahead of the event</w:t>
      </w:r>
      <w:r>
        <w:rPr>
          <w:sz w:val="21"/>
        </w:rPr>
        <w:t>.</w:t>
      </w:r>
    </w:p>
    <w:p w:rsidR="00EA6108" w:rsidRDefault="00EA6108" w:rsidP="00DF6871">
      <w:pPr>
        <w:pStyle w:val="BodyText"/>
        <w:tabs>
          <w:tab w:val="left" w:pos="284"/>
        </w:tabs>
        <w:spacing w:before="11"/>
        <w:ind w:left="0" w:firstLine="0"/>
        <w:rPr>
          <w:sz w:val="20"/>
        </w:rPr>
      </w:pPr>
    </w:p>
    <w:p w:rsidR="00EA6108" w:rsidRDefault="00947533" w:rsidP="00DF6871">
      <w:pPr>
        <w:pStyle w:val="Heading1"/>
        <w:tabs>
          <w:tab w:val="left" w:pos="284"/>
        </w:tabs>
      </w:pPr>
      <w:r>
        <w:t>Insurance:</w:t>
      </w:r>
    </w:p>
    <w:p w:rsidR="00EA6108" w:rsidRDefault="00947533" w:rsidP="00DF6871">
      <w:pPr>
        <w:pStyle w:val="ListParagraph"/>
        <w:numPr>
          <w:ilvl w:val="0"/>
          <w:numId w:val="3"/>
        </w:numPr>
        <w:tabs>
          <w:tab w:val="left" w:pos="284"/>
          <w:tab w:val="left" w:pos="1181"/>
        </w:tabs>
        <w:spacing w:before="1"/>
        <w:rPr>
          <w:sz w:val="21"/>
        </w:rPr>
      </w:pPr>
      <w:r>
        <w:rPr>
          <w:sz w:val="21"/>
        </w:rPr>
        <w:t>Exhibitors must carry their own public liability and appropriate goods/services</w:t>
      </w:r>
      <w:r>
        <w:rPr>
          <w:spacing w:val="-21"/>
          <w:sz w:val="21"/>
        </w:rPr>
        <w:t xml:space="preserve"> </w:t>
      </w:r>
      <w:r>
        <w:rPr>
          <w:sz w:val="21"/>
        </w:rPr>
        <w:t>insurance.</w:t>
      </w:r>
    </w:p>
    <w:p w:rsidR="00EA6108" w:rsidRDefault="00947533" w:rsidP="00DF6871">
      <w:pPr>
        <w:pStyle w:val="ListParagraph"/>
        <w:numPr>
          <w:ilvl w:val="0"/>
          <w:numId w:val="3"/>
        </w:numPr>
        <w:tabs>
          <w:tab w:val="left" w:pos="284"/>
          <w:tab w:val="left" w:pos="1181"/>
        </w:tabs>
        <w:ind w:right="349"/>
        <w:rPr>
          <w:sz w:val="21"/>
        </w:rPr>
      </w:pPr>
      <w:r>
        <w:rPr>
          <w:sz w:val="21"/>
        </w:rPr>
        <w:t>Exhibitors are responsible for the safety of anyone associated with their stand and anyone that may be affected by the activities and services offered</w:t>
      </w:r>
      <w:r>
        <w:rPr>
          <w:spacing w:val="-11"/>
          <w:sz w:val="21"/>
        </w:rPr>
        <w:t xml:space="preserve"> </w:t>
      </w:r>
      <w:r>
        <w:rPr>
          <w:sz w:val="21"/>
        </w:rPr>
        <w:t>there.</w:t>
      </w:r>
    </w:p>
    <w:p w:rsidR="00EA6108" w:rsidRDefault="00947533" w:rsidP="00DF6871">
      <w:pPr>
        <w:pStyle w:val="ListParagraph"/>
        <w:numPr>
          <w:ilvl w:val="0"/>
          <w:numId w:val="3"/>
        </w:numPr>
        <w:tabs>
          <w:tab w:val="left" w:pos="284"/>
          <w:tab w:val="left" w:pos="1181"/>
        </w:tabs>
        <w:spacing w:line="255" w:lineRule="exact"/>
        <w:rPr>
          <w:sz w:val="21"/>
        </w:rPr>
      </w:pPr>
      <w:r>
        <w:rPr>
          <w:sz w:val="21"/>
        </w:rPr>
        <w:t>We cannot be held responsible for loss or damage to products or persons during the</w:t>
      </w:r>
      <w:r>
        <w:rPr>
          <w:spacing w:val="-27"/>
          <w:sz w:val="21"/>
        </w:rPr>
        <w:t xml:space="preserve"> </w:t>
      </w:r>
      <w:r>
        <w:rPr>
          <w:sz w:val="21"/>
        </w:rPr>
        <w:t>event.</w:t>
      </w:r>
    </w:p>
    <w:p w:rsidR="00EA6108" w:rsidRDefault="00947533" w:rsidP="00DF6871">
      <w:pPr>
        <w:pStyle w:val="ListParagraph"/>
        <w:numPr>
          <w:ilvl w:val="0"/>
          <w:numId w:val="3"/>
        </w:numPr>
        <w:tabs>
          <w:tab w:val="left" w:pos="284"/>
          <w:tab w:val="left" w:pos="1181"/>
        </w:tabs>
        <w:spacing w:before="1"/>
        <w:rPr>
          <w:sz w:val="21"/>
        </w:rPr>
      </w:pPr>
      <w:r>
        <w:rPr>
          <w:sz w:val="21"/>
        </w:rPr>
        <w:t>Exhibitors shall indemnify us from any loss, liability, claim or</w:t>
      </w:r>
      <w:r>
        <w:rPr>
          <w:spacing w:val="-9"/>
          <w:sz w:val="21"/>
        </w:rPr>
        <w:t xml:space="preserve"> </w:t>
      </w:r>
      <w:r>
        <w:rPr>
          <w:sz w:val="21"/>
        </w:rPr>
        <w:t>demand.</w:t>
      </w:r>
    </w:p>
    <w:p w:rsidR="00EA6108" w:rsidRDefault="00EA6108" w:rsidP="00DF6871">
      <w:pPr>
        <w:pStyle w:val="BodyText"/>
        <w:tabs>
          <w:tab w:val="left" w:pos="284"/>
        </w:tabs>
        <w:ind w:left="0" w:firstLine="0"/>
      </w:pPr>
    </w:p>
    <w:p w:rsidR="00EA6108" w:rsidRDefault="00947533" w:rsidP="00DF6871">
      <w:pPr>
        <w:pStyle w:val="Heading1"/>
        <w:tabs>
          <w:tab w:val="left" w:pos="284"/>
        </w:tabs>
      </w:pPr>
      <w:r>
        <w:t>Event Knock down:</w:t>
      </w:r>
    </w:p>
    <w:p w:rsidR="00EA6108" w:rsidRDefault="00947533" w:rsidP="00DF6871">
      <w:pPr>
        <w:pStyle w:val="ListParagraph"/>
        <w:numPr>
          <w:ilvl w:val="0"/>
          <w:numId w:val="2"/>
        </w:numPr>
        <w:tabs>
          <w:tab w:val="left" w:pos="284"/>
          <w:tab w:val="left" w:pos="1181"/>
        </w:tabs>
        <w:spacing w:before="1"/>
        <w:ind w:right="565"/>
        <w:rPr>
          <w:sz w:val="21"/>
        </w:rPr>
      </w:pPr>
      <w:r>
        <w:rPr>
          <w:sz w:val="21"/>
        </w:rPr>
        <w:t xml:space="preserve">Exhibitors are responsible for fully dismantling their stands </w:t>
      </w:r>
      <w:r w:rsidR="00F34D24">
        <w:rPr>
          <w:sz w:val="21"/>
        </w:rPr>
        <w:t>within an hour of the event finishing</w:t>
      </w:r>
      <w:r>
        <w:rPr>
          <w:sz w:val="21"/>
        </w:rPr>
        <w:t>.</w:t>
      </w:r>
    </w:p>
    <w:p w:rsidR="00EA6108" w:rsidRDefault="00947533" w:rsidP="00DF6871">
      <w:pPr>
        <w:pStyle w:val="ListParagraph"/>
        <w:numPr>
          <w:ilvl w:val="0"/>
          <w:numId w:val="2"/>
        </w:numPr>
        <w:tabs>
          <w:tab w:val="left" w:pos="284"/>
          <w:tab w:val="left" w:pos="1181"/>
        </w:tabs>
        <w:ind w:right="915"/>
        <w:rPr>
          <w:sz w:val="21"/>
        </w:rPr>
      </w:pPr>
      <w:r>
        <w:rPr>
          <w:sz w:val="21"/>
        </w:rPr>
        <w:t>Stand dismantling may not begin until the event closes unless otherwise specifically approved by</w:t>
      </w:r>
      <w:r>
        <w:rPr>
          <w:spacing w:val="-3"/>
          <w:sz w:val="21"/>
        </w:rPr>
        <w:t xml:space="preserve"> </w:t>
      </w:r>
      <w:r>
        <w:rPr>
          <w:sz w:val="21"/>
        </w:rPr>
        <w:t>us.</w:t>
      </w:r>
    </w:p>
    <w:p w:rsidR="00EA6108" w:rsidRDefault="00947533" w:rsidP="00DF6871">
      <w:pPr>
        <w:pStyle w:val="ListParagraph"/>
        <w:numPr>
          <w:ilvl w:val="0"/>
          <w:numId w:val="2"/>
        </w:numPr>
        <w:tabs>
          <w:tab w:val="left" w:pos="284"/>
          <w:tab w:val="left" w:pos="1181"/>
        </w:tabs>
        <w:rPr>
          <w:sz w:val="21"/>
        </w:rPr>
      </w:pPr>
      <w:r>
        <w:rPr>
          <w:sz w:val="21"/>
        </w:rPr>
        <w:t>Exhibitors are responsible for the disposal of</w:t>
      </w:r>
      <w:r>
        <w:rPr>
          <w:spacing w:val="-11"/>
          <w:sz w:val="21"/>
        </w:rPr>
        <w:t xml:space="preserve"> </w:t>
      </w:r>
      <w:r>
        <w:rPr>
          <w:sz w:val="21"/>
        </w:rPr>
        <w:t>rubbish.</w:t>
      </w:r>
    </w:p>
    <w:p w:rsidR="00EA6108" w:rsidRDefault="00947533" w:rsidP="00DF6871">
      <w:pPr>
        <w:pStyle w:val="ListParagraph"/>
        <w:numPr>
          <w:ilvl w:val="0"/>
          <w:numId w:val="2"/>
        </w:numPr>
        <w:tabs>
          <w:tab w:val="left" w:pos="284"/>
          <w:tab w:val="left" w:pos="1181"/>
        </w:tabs>
        <w:ind w:right="216"/>
        <w:rPr>
          <w:sz w:val="21"/>
        </w:rPr>
      </w:pPr>
      <w:r>
        <w:rPr>
          <w:sz w:val="21"/>
        </w:rPr>
        <w:t>Exhibitors are responsible for damage to property or persons during event set up and knock down. Exhibitors must take reasonable care to avoid damage to the venue when setting up and dismantling stands and transporting materials.</w:t>
      </w:r>
      <w:r>
        <w:rPr>
          <w:spacing w:val="-8"/>
          <w:sz w:val="21"/>
        </w:rPr>
        <w:t xml:space="preserve"> </w:t>
      </w:r>
      <w:r>
        <w:rPr>
          <w:sz w:val="21"/>
        </w:rPr>
        <w:t>Disputes</w:t>
      </w:r>
    </w:p>
    <w:p w:rsidR="00F34D24" w:rsidRDefault="00F34D24" w:rsidP="00DF6871">
      <w:pPr>
        <w:pStyle w:val="ListParagraph"/>
        <w:numPr>
          <w:ilvl w:val="0"/>
          <w:numId w:val="2"/>
        </w:numPr>
        <w:tabs>
          <w:tab w:val="left" w:pos="284"/>
          <w:tab w:val="left" w:pos="1181"/>
        </w:tabs>
        <w:ind w:right="216"/>
        <w:rPr>
          <w:sz w:val="21"/>
        </w:rPr>
      </w:pPr>
      <w:r>
        <w:rPr>
          <w:sz w:val="21"/>
        </w:rPr>
        <w:t>Exhibitors are responsible for the removal of branded materials given out on the day</w:t>
      </w:r>
    </w:p>
    <w:p w:rsidR="00EA6108" w:rsidRDefault="00947533" w:rsidP="00DF6871">
      <w:pPr>
        <w:pStyle w:val="ListParagraph"/>
        <w:numPr>
          <w:ilvl w:val="0"/>
          <w:numId w:val="2"/>
        </w:numPr>
        <w:tabs>
          <w:tab w:val="left" w:pos="284"/>
          <w:tab w:val="left" w:pos="1181"/>
        </w:tabs>
        <w:spacing w:line="256" w:lineRule="exact"/>
        <w:rPr>
          <w:sz w:val="21"/>
        </w:rPr>
      </w:pPr>
      <w:r>
        <w:rPr>
          <w:sz w:val="21"/>
        </w:rPr>
        <w:t>We will attempt to settle any disputes to the satisfaction of both</w:t>
      </w:r>
      <w:r>
        <w:rPr>
          <w:spacing w:val="-8"/>
          <w:sz w:val="21"/>
        </w:rPr>
        <w:t xml:space="preserve"> </w:t>
      </w:r>
      <w:r>
        <w:rPr>
          <w:sz w:val="21"/>
        </w:rPr>
        <w:t>parties.</w:t>
      </w:r>
    </w:p>
    <w:p w:rsidR="00EA6108" w:rsidRDefault="00EA6108" w:rsidP="00DF6871">
      <w:pPr>
        <w:pStyle w:val="BodyText"/>
        <w:tabs>
          <w:tab w:val="left" w:pos="284"/>
        </w:tabs>
        <w:ind w:left="0" w:firstLine="0"/>
      </w:pPr>
    </w:p>
    <w:p w:rsidR="00EA6108" w:rsidRDefault="00947533" w:rsidP="00DF6871">
      <w:pPr>
        <w:pStyle w:val="Heading1"/>
        <w:tabs>
          <w:tab w:val="left" w:pos="284"/>
        </w:tabs>
        <w:spacing w:before="1"/>
      </w:pPr>
      <w:r>
        <w:t>Use of the City</w:t>
      </w:r>
      <w:r w:rsidR="00F34D24">
        <w:t>, University of London</w:t>
      </w:r>
      <w:r>
        <w:t xml:space="preserve"> </w:t>
      </w:r>
      <w:r w:rsidR="00F34D24">
        <w:t>b</w:t>
      </w:r>
      <w:r>
        <w:t>rand:</w:t>
      </w:r>
    </w:p>
    <w:p w:rsidR="00EA6108" w:rsidRDefault="00947533" w:rsidP="00DF6871">
      <w:pPr>
        <w:pStyle w:val="ListParagraph"/>
        <w:numPr>
          <w:ilvl w:val="0"/>
          <w:numId w:val="1"/>
        </w:numPr>
        <w:tabs>
          <w:tab w:val="left" w:pos="284"/>
          <w:tab w:val="left" w:pos="1181"/>
        </w:tabs>
        <w:ind w:right="181"/>
        <w:rPr>
          <w:sz w:val="21"/>
        </w:rPr>
      </w:pPr>
      <w:bookmarkStart w:id="0" w:name="_GoBack"/>
      <w:bookmarkEnd w:id="0"/>
      <w:r>
        <w:rPr>
          <w:sz w:val="21"/>
        </w:rPr>
        <w:t>The “City, University of London” brand may not be used, altered or reproduced without the express written permission from us. We reserve the right to refuse permission to use the</w:t>
      </w:r>
      <w:r>
        <w:rPr>
          <w:spacing w:val="-2"/>
          <w:sz w:val="21"/>
        </w:rPr>
        <w:t xml:space="preserve"> </w:t>
      </w:r>
      <w:r>
        <w:rPr>
          <w:sz w:val="21"/>
        </w:rPr>
        <w:t>brand.</w:t>
      </w:r>
    </w:p>
    <w:p w:rsidR="00EA6108" w:rsidRDefault="00947533" w:rsidP="00DF6871">
      <w:pPr>
        <w:pStyle w:val="BodyText"/>
        <w:numPr>
          <w:ilvl w:val="0"/>
          <w:numId w:val="1"/>
        </w:numPr>
        <w:tabs>
          <w:tab w:val="left" w:pos="284"/>
        </w:tabs>
        <w:spacing w:before="38"/>
      </w:pPr>
      <w:r>
        <w:t>The Committee will take and use images, photographs and videos of the event.</w:t>
      </w:r>
    </w:p>
    <w:sectPr w:rsidR="00EA6108">
      <w:pgSz w:w="11910" w:h="16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683"/>
    <w:multiLevelType w:val="hybridMultilevel"/>
    <w:tmpl w:val="049C3C52"/>
    <w:lvl w:ilvl="0" w:tplc="A72CEFC4">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D21046E0">
      <w:numFmt w:val="bullet"/>
      <w:lvlText w:val="•"/>
      <w:lvlJc w:val="left"/>
      <w:pPr>
        <w:ind w:left="1984" w:hanging="360"/>
      </w:pPr>
      <w:rPr>
        <w:rFonts w:hint="default"/>
        <w:lang w:val="en-GB" w:eastAsia="en-GB" w:bidi="en-GB"/>
      </w:rPr>
    </w:lvl>
    <w:lvl w:ilvl="2" w:tplc="52E22136">
      <w:numFmt w:val="bullet"/>
      <w:lvlText w:val="•"/>
      <w:lvlJc w:val="left"/>
      <w:pPr>
        <w:ind w:left="2789" w:hanging="360"/>
      </w:pPr>
      <w:rPr>
        <w:rFonts w:hint="default"/>
        <w:lang w:val="en-GB" w:eastAsia="en-GB" w:bidi="en-GB"/>
      </w:rPr>
    </w:lvl>
    <w:lvl w:ilvl="3" w:tplc="6458142C">
      <w:numFmt w:val="bullet"/>
      <w:lvlText w:val="•"/>
      <w:lvlJc w:val="left"/>
      <w:pPr>
        <w:ind w:left="3593" w:hanging="360"/>
      </w:pPr>
      <w:rPr>
        <w:rFonts w:hint="default"/>
        <w:lang w:val="en-GB" w:eastAsia="en-GB" w:bidi="en-GB"/>
      </w:rPr>
    </w:lvl>
    <w:lvl w:ilvl="4" w:tplc="5AAE3AAA">
      <w:numFmt w:val="bullet"/>
      <w:lvlText w:val="•"/>
      <w:lvlJc w:val="left"/>
      <w:pPr>
        <w:ind w:left="4398" w:hanging="360"/>
      </w:pPr>
      <w:rPr>
        <w:rFonts w:hint="default"/>
        <w:lang w:val="en-GB" w:eastAsia="en-GB" w:bidi="en-GB"/>
      </w:rPr>
    </w:lvl>
    <w:lvl w:ilvl="5" w:tplc="F0FA2654">
      <w:numFmt w:val="bullet"/>
      <w:lvlText w:val="•"/>
      <w:lvlJc w:val="left"/>
      <w:pPr>
        <w:ind w:left="5203" w:hanging="360"/>
      </w:pPr>
      <w:rPr>
        <w:rFonts w:hint="default"/>
        <w:lang w:val="en-GB" w:eastAsia="en-GB" w:bidi="en-GB"/>
      </w:rPr>
    </w:lvl>
    <w:lvl w:ilvl="6" w:tplc="C950A08C">
      <w:numFmt w:val="bullet"/>
      <w:lvlText w:val="•"/>
      <w:lvlJc w:val="left"/>
      <w:pPr>
        <w:ind w:left="6007" w:hanging="360"/>
      </w:pPr>
      <w:rPr>
        <w:rFonts w:hint="default"/>
        <w:lang w:val="en-GB" w:eastAsia="en-GB" w:bidi="en-GB"/>
      </w:rPr>
    </w:lvl>
    <w:lvl w:ilvl="7" w:tplc="89C82866">
      <w:numFmt w:val="bullet"/>
      <w:lvlText w:val="•"/>
      <w:lvlJc w:val="left"/>
      <w:pPr>
        <w:ind w:left="6812" w:hanging="360"/>
      </w:pPr>
      <w:rPr>
        <w:rFonts w:hint="default"/>
        <w:lang w:val="en-GB" w:eastAsia="en-GB" w:bidi="en-GB"/>
      </w:rPr>
    </w:lvl>
    <w:lvl w:ilvl="8" w:tplc="41D27E26">
      <w:numFmt w:val="bullet"/>
      <w:lvlText w:val="•"/>
      <w:lvlJc w:val="left"/>
      <w:pPr>
        <w:ind w:left="7617" w:hanging="360"/>
      </w:pPr>
      <w:rPr>
        <w:rFonts w:hint="default"/>
        <w:lang w:val="en-GB" w:eastAsia="en-GB" w:bidi="en-GB"/>
      </w:rPr>
    </w:lvl>
  </w:abstractNum>
  <w:abstractNum w:abstractNumId="1" w15:restartNumberingAfterBreak="0">
    <w:nsid w:val="05D56DF3"/>
    <w:multiLevelType w:val="hybridMultilevel"/>
    <w:tmpl w:val="83FCF216"/>
    <w:lvl w:ilvl="0" w:tplc="F8C899F2">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53820C0E">
      <w:numFmt w:val="bullet"/>
      <w:lvlText w:val="•"/>
      <w:lvlJc w:val="left"/>
      <w:pPr>
        <w:ind w:left="1984" w:hanging="360"/>
      </w:pPr>
      <w:rPr>
        <w:rFonts w:hint="default"/>
        <w:lang w:val="en-GB" w:eastAsia="en-GB" w:bidi="en-GB"/>
      </w:rPr>
    </w:lvl>
    <w:lvl w:ilvl="2" w:tplc="B68E1B94">
      <w:numFmt w:val="bullet"/>
      <w:lvlText w:val="•"/>
      <w:lvlJc w:val="left"/>
      <w:pPr>
        <w:ind w:left="2789" w:hanging="360"/>
      </w:pPr>
      <w:rPr>
        <w:rFonts w:hint="default"/>
        <w:lang w:val="en-GB" w:eastAsia="en-GB" w:bidi="en-GB"/>
      </w:rPr>
    </w:lvl>
    <w:lvl w:ilvl="3" w:tplc="65B41DF0">
      <w:numFmt w:val="bullet"/>
      <w:lvlText w:val="•"/>
      <w:lvlJc w:val="left"/>
      <w:pPr>
        <w:ind w:left="3593" w:hanging="360"/>
      </w:pPr>
      <w:rPr>
        <w:rFonts w:hint="default"/>
        <w:lang w:val="en-GB" w:eastAsia="en-GB" w:bidi="en-GB"/>
      </w:rPr>
    </w:lvl>
    <w:lvl w:ilvl="4" w:tplc="C4069B20">
      <w:numFmt w:val="bullet"/>
      <w:lvlText w:val="•"/>
      <w:lvlJc w:val="left"/>
      <w:pPr>
        <w:ind w:left="4398" w:hanging="360"/>
      </w:pPr>
      <w:rPr>
        <w:rFonts w:hint="default"/>
        <w:lang w:val="en-GB" w:eastAsia="en-GB" w:bidi="en-GB"/>
      </w:rPr>
    </w:lvl>
    <w:lvl w:ilvl="5" w:tplc="BA8AEEDA">
      <w:numFmt w:val="bullet"/>
      <w:lvlText w:val="•"/>
      <w:lvlJc w:val="left"/>
      <w:pPr>
        <w:ind w:left="5203" w:hanging="360"/>
      </w:pPr>
      <w:rPr>
        <w:rFonts w:hint="default"/>
        <w:lang w:val="en-GB" w:eastAsia="en-GB" w:bidi="en-GB"/>
      </w:rPr>
    </w:lvl>
    <w:lvl w:ilvl="6" w:tplc="CBD091D2">
      <w:numFmt w:val="bullet"/>
      <w:lvlText w:val="•"/>
      <w:lvlJc w:val="left"/>
      <w:pPr>
        <w:ind w:left="6007" w:hanging="360"/>
      </w:pPr>
      <w:rPr>
        <w:rFonts w:hint="default"/>
        <w:lang w:val="en-GB" w:eastAsia="en-GB" w:bidi="en-GB"/>
      </w:rPr>
    </w:lvl>
    <w:lvl w:ilvl="7" w:tplc="9A90EC66">
      <w:numFmt w:val="bullet"/>
      <w:lvlText w:val="•"/>
      <w:lvlJc w:val="left"/>
      <w:pPr>
        <w:ind w:left="6812" w:hanging="360"/>
      </w:pPr>
      <w:rPr>
        <w:rFonts w:hint="default"/>
        <w:lang w:val="en-GB" w:eastAsia="en-GB" w:bidi="en-GB"/>
      </w:rPr>
    </w:lvl>
    <w:lvl w:ilvl="8" w:tplc="AF02848E">
      <w:numFmt w:val="bullet"/>
      <w:lvlText w:val="•"/>
      <w:lvlJc w:val="left"/>
      <w:pPr>
        <w:ind w:left="7617" w:hanging="360"/>
      </w:pPr>
      <w:rPr>
        <w:rFonts w:hint="default"/>
        <w:lang w:val="en-GB" w:eastAsia="en-GB" w:bidi="en-GB"/>
      </w:rPr>
    </w:lvl>
  </w:abstractNum>
  <w:abstractNum w:abstractNumId="2" w15:restartNumberingAfterBreak="0">
    <w:nsid w:val="11DF53E5"/>
    <w:multiLevelType w:val="hybridMultilevel"/>
    <w:tmpl w:val="70668258"/>
    <w:lvl w:ilvl="0" w:tplc="079EA8D4">
      <w:start w:val="1"/>
      <w:numFmt w:val="decimal"/>
      <w:lvlText w:val="%1."/>
      <w:lvlJc w:val="left"/>
      <w:pPr>
        <w:ind w:left="820" w:hanging="360"/>
      </w:pPr>
      <w:rPr>
        <w:rFonts w:ascii="Calibri" w:eastAsia="Calibri" w:hAnsi="Calibri" w:cs="Calibri" w:hint="default"/>
        <w:w w:val="100"/>
        <w:sz w:val="21"/>
        <w:szCs w:val="21"/>
        <w:lang w:val="en-GB" w:eastAsia="en-GB" w:bidi="en-GB"/>
      </w:rPr>
    </w:lvl>
    <w:lvl w:ilvl="1" w:tplc="4CACAFC2">
      <w:numFmt w:val="bullet"/>
      <w:lvlText w:val="•"/>
      <w:lvlJc w:val="left"/>
      <w:pPr>
        <w:ind w:left="1660" w:hanging="360"/>
      </w:pPr>
      <w:rPr>
        <w:rFonts w:hint="default"/>
        <w:lang w:val="en-GB" w:eastAsia="en-GB" w:bidi="en-GB"/>
      </w:rPr>
    </w:lvl>
    <w:lvl w:ilvl="2" w:tplc="55FC2228">
      <w:numFmt w:val="bullet"/>
      <w:lvlText w:val="•"/>
      <w:lvlJc w:val="left"/>
      <w:pPr>
        <w:ind w:left="2501" w:hanging="360"/>
      </w:pPr>
      <w:rPr>
        <w:rFonts w:hint="default"/>
        <w:lang w:val="en-GB" w:eastAsia="en-GB" w:bidi="en-GB"/>
      </w:rPr>
    </w:lvl>
    <w:lvl w:ilvl="3" w:tplc="BD645A12">
      <w:numFmt w:val="bullet"/>
      <w:lvlText w:val="•"/>
      <w:lvlJc w:val="left"/>
      <w:pPr>
        <w:ind w:left="3341" w:hanging="360"/>
      </w:pPr>
      <w:rPr>
        <w:rFonts w:hint="default"/>
        <w:lang w:val="en-GB" w:eastAsia="en-GB" w:bidi="en-GB"/>
      </w:rPr>
    </w:lvl>
    <w:lvl w:ilvl="4" w:tplc="E222DB2C">
      <w:numFmt w:val="bullet"/>
      <w:lvlText w:val="•"/>
      <w:lvlJc w:val="left"/>
      <w:pPr>
        <w:ind w:left="4182" w:hanging="360"/>
      </w:pPr>
      <w:rPr>
        <w:rFonts w:hint="default"/>
        <w:lang w:val="en-GB" w:eastAsia="en-GB" w:bidi="en-GB"/>
      </w:rPr>
    </w:lvl>
    <w:lvl w:ilvl="5" w:tplc="CC3EFA6A">
      <w:numFmt w:val="bullet"/>
      <w:lvlText w:val="•"/>
      <w:lvlJc w:val="left"/>
      <w:pPr>
        <w:ind w:left="5023" w:hanging="360"/>
      </w:pPr>
      <w:rPr>
        <w:rFonts w:hint="default"/>
        <w:lang w:val="en-GB" w:eastAsia="en-GB" w:bidi="en-GB"/>
      </w:rPr>
    </w:lvl>
    <w:lvl w:ilvl="6" w:tplc="60E4AAA8">
      <w:numFmt w:val="bullet"/>
      <w:lvlText w:val="•"/>
      <w:lvlJc w:val="left"/>
      <w:pPr>
        <w:ind w:left="5863" w:hanging="360"/>
      </w:pPr>
      <w:rPr>
        <w:rFonts w:hint="default"/>
        <w:lang w:val="en-GB" w:eastAsia="en-GB" w:bidi="en-GB"/>
      </w:rPr>
    </w:lvl>
    <w:lvl w:ilvl="7" w:tplc="882A3558">
      <w:numFmt w:val="bullet"/>
      <w:lvlText w:val="•"/>
      <w:lvlJc w:val="left"/>
      <w:pPr>
        <w:ind w:left="6704" w:hanging="360"/>
      </w:pPr>
      <w:rPr>
        <w:rFonts w:hint="default"/>
        <w:lang w:val="en-GB" w:eastAsia="en-GB" w:bidi="en-GB"/>
      </w:rPr>
    </w:lvl>
    <w:lvl w:ilvl="8" w:tplc="BEFEAFA8">
      <w:numFmt w:val="bullet"/>
      <w:lvlText w:val="•"/>
      <w:lvlJc w:val="left"/>
      <w:pPr>
        <w:ind w:left="7545" w:hanging="360"/>
      </w:pPr>
      <w:rPr>
        <w:rFonts w:hint="default"/>
        <w:lang w:val="en-GB" w:eastAsia="en-GB" w:bidi="en-GB"/>
      </w:rPr>
    </w:lvl>
  </w:abstractNum>
  <w:abstractNum w:abstractNumId="3" w15:restartNumberingAfterBreak="0">
    <w:nsid w:val="15FF10E6"/>
    <w:multiLevelType w:val="hybridMultilevel"/>
    <w:tmpl w:val="F84E5406"/>
    <w:lvl w:ilvl="0" w:tplc="DDE405E0">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9FCAB808">
      <w:numFmt w:val="bullet"/>
      <w:lvlText w:val="•"/>
      <w:lvlJc w:val="left"/>
      <w:pPr>
        <w:ind w:left="1984" w:hanging="360"/>
      </w:pPr>
      <w:rPr>
        <w:rFonts w:hint="default"/>
        <w:lang w:val="en-GB" w:eastAsia="en-GB" w:bidi="en-GB"/>
      </w:rPr>
    </w:lvl>
    <w:lvl w:ilvl="2" w:tplc="81FAF006">
      <w:numFmt w:val="bullet"/>
      <w:lvlText w:val="•"/>
      <w:lvlJc w:val="left"/>
      <w:pPr>
        <w:ind w:left="2789" w:hanging="360"/>
      </w:pPr>
      <w:rPr>
        <w:rFonts w:hint="default"/>
        <w:lang w:val="en-GB" w:eastAsia="en-GB" w:bidi="en-GB"/>
      </w:rPr>
    </w:lvl>
    <w:lvl w:ilvl="3" w:tplc="D76E3C48">
      <w:numFmt w:val="bullet"/>
      <w:lvlText w:val="•"/>
      <w:lvlJc w:val="left"/>
      <w:pPr>
        <w:ind w:left="3593" w:hanging="360"/>
      </w:pPr>
      <w:rPr>
        <w:rFonts w:hint="default"/>
        <w:lang w:val="en-GB" w:eastAsia="en-GB" w:bidi="en-GB"/>
      </w:rPr>
    </w:lvl>
    <w:lvl w:ilvl="4" w:tplc="1B92376E">
      <w:numFmt w:val="bullet"/>
      <w:lvlText w:val="•"/>
      <w:lvlJc w:val="left"/>
      <w:pPr>
        <w:ind w:left="4398" w:hanging="360"/>
      </w:pPr>
      <w:rPr>
        <w:rFonts w:hint="default"/>
        <w:lang w:val="en-GB" w:eastAsia="en-GB" w:bidi="en-GB"/>
      </w:rPr>
    </w:lvl>
    <w:lvl w:ilvl="5" w:tplc="D1DC88A0">
      <w:numFmt w:val="bullet"/>
      <w:lvlText w:val="•"/>
      <w:lvlJc w:val="left"/>
      <w:pPr>
        <w:ind w:left="5203" w:hanging="360"/>
      </w:pPr>
      <w:rPr>
        <w:rFonts w:hint="default"/>
        <w:lang w:val="en-GB" w:eastAsia="en-GB" w:bidi="en-GB"/>
      </w:rPr>
    </w:lvl>
    <w:lvl w:ilvl="6" w:tplc="082E27B8">
      <w:numFmt w:val="bullet"/>
      <w:lvlText w:val="•"/>
      <w:lvlJc w:val="left"/>
      <w:pPr>
        <w:ind w:left="6007" w:hanging="360"/>
      </w:pPr>
      <w:rPr>
        <w:rFonts w:hint="default"/>
        <w:lang w:val="en-GB" w:eastAsia="en-GB" w:bidi="en-GB"/>
      </w:rPr>
    </w:lvl>
    <w:lvl w:ilvl="7" w:tplc="2EFE3A56">
      <w:numFmt w:val="bullet"/>
      <w:lvlText w:val="•"/>
      <w:lvlJc w:val="left"/>
      <w:pPr>
        <w:ind w:left="6812" w:hanging="360"/>
      </w:pPr>
      <w:rPr>
        <w:rFonts w:hint="default"/>
        <w:lang w:val="en-GB" w:eastAsia="en-GB" w:bidi="en-GB"/>
      </w:rPr>
    </w:lvl>
    <w:lvl w:ilvl="8" w:tplc="49C0C892">
      <w:numFmt w:val="bullet"/>
      <w:lvlText w:val="•"/>
      <w:lvlJc w:val="left"/>
      <w:pPr>
        <w:ind w:left="7617" w:hanging="360"/>
      </w:pPr>
      <w:rPr>
        <w:rFonts w:hint="default"/>
        <w:lang w:val="en-GB" w:eastAsia="en-GB" w:bidi="en-GB"/>
      </w:rPr>
    </w:lvl>
  </w:abstractNum>
  <w:abstractNum w:abstractNumId="4" w15:restartNumberingAfterBreak="0">
    <w:nsid w:val="1641026A"/>
    <w:multiLevelType w:val="hybridMultilevel"/>
    <w:tmpl w:val="7D64C342"/>
    <w:lvl w:ilvl="0" w:tplc="30405306">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717ABE40">
      <w:numFmt w:val="bullet"/>
      <w:lvlText w:val="•"/>
      <w:lvlJc w:val="left"/>
      <w:pPr>
        <w:ind w:left="1984" w:hanging="360"/>
      </w:pPr>
      <w:rPr>
        <w:rFonts w:hint="default"/>
        <w:lang w:val="en-GB" w:eastAsia="en-GB" w:bidi="en-GB"/>
      </w:rPr>
    </w:lvl>
    <w:lvl w:ilvl="2" w:tplc="35DCAE06">
      <w:numFmt w:val="bullet"/>
      <w:lvlText w:val="•"/>
      <w:lvlJc w:val="left"/>
      <w:pPr>
        <w:ind w:left="2789" w:hanging="360"/>
      </w:pPr>
      <w:rPr>
        <w:rFonts w:hint="default"/>
        <w:lang w:val="en-GB" w:eastAsia="en-GB" w:bidi="en-GB"/>
      </w:rPr>
    </w:lvl>
    <w:lvl w:ilvl="3" w:tplc="C504B55E">
      <w:numFmt w:val="bullet"/>
      <w:lvlText w:val="•"/>
      <w:lvlJc w:val="left"/>
      <w:pPr>
        <w:ind w:left="3593" w:hanging="360"/>
      </w:pPr>
      <w:rPr>
        <w:rFonts w:hint="default"/>
        <w:lang w:val="en-GB" w:eastAsia="en-GB" w:bidi="en-GB"/>
      </w:rPr>
    </w:lvl>
    <w:lvl w:ilvl="4" w:tplc="4F6EAF64">
      <w:numFmt w:val="bullet"/>
      <w:lvlText w:val="•"/>
      <w:lvlJc w:val="left"/>
      <w:pPr>
        <w:ind w:left="4398" w:hanging="360"/>
      </w:pPr>
      <w:rPr>
        <w:rFonts w:hint="default"/>
        <w:lang w:val="en-GB" w:eastAsia="en-GB" w:bidi="en-GB"/>
      </w:rPr>
    </w:lvl>
    <w:lvl w:ilvl="5" w:tplc="0B32FA24">
      <w:numFmt w:val="bullet"/>
      <w:lvlText w:val="•"/>
      <w:lvlJc w:val="left"/>
      <w:pPr>
        <w:ind w:left="5203" w:hanging="360"/>
      </w:pPr>
      <w:rPr>
        <w:rFonts w:hint="default"/>
        <w:lang w:val="en-GB" w:eastAsia="en-GB" w:bidi="en-GB"/>
      </w:rPr>
    </w:lvl>
    <w:lvl w:ilvl="6" w:tplc="E0A6EC38">
      <w:numFmt w:val="bullet"/>
      <w:lvlText w:val="•"/>
      <w:lvlJc w:val="left"/>
      <w:pPr>
        <w:ind w:left="6007" w:hanging="360"/>
      </w:pPr>
      <w:rPr>
        <w:rFonts w:hint="default"/>
        <w:lang w:val="en-GB" w:eastAsia="en-GB" w:bidi="en-GB"/>
      </w:rPr>
    </w:lvl>
    <w:lvl w:ilvl="7" w:tplc="ACE2E922">
      <w:numFmt w:val="bullet"/>
      <w:lvlText w:val="•"/>
      <w:lvlJc w:val="left"/>
      <w:pPr>
        <w:ind w:left="6812" w:hanging="360"/>
      </w:pPr>
      <w:rPr>
        <w:rFonts w:hint="default"/>
        <w:lang w:val="en-GB" w:eastAsia="en-GB" w:bidi="en-GB"/>
      </w:rPr>
    </w:lvl>
    <w:lvl w:ilvl="8" w:tplc="4F8AE6C0">
      <w:numFmt w:val="bullet"/>
      <w:lvlText w:val="•"/>
      <w:lvlJc w:val="left"/>
      <w:pPr>
        <w:ind w:left="7617" w:hanging="360"/>
      </w:pPr>
      <w:rPr>
        <w:rFonts w:hint="default"/>
        <w:lang w:val="en-GB" w:eastAsia="en-GB" w:bidi="en-GB"/>
      </w:rPr>
    </w:lvl>
  </w:abstractNum>
  <w:abstractNum w:abstractNumId="5" w15:restartNumberingAfterBreak="0">
    <w:nsid w:val="23A779F9"/>
    <w:multiLevelType w:val="hybridMultilevel"/>
    <w:tmpl w:val="2542AE58"/>
    <w:lvl w:ilvl="0" w:tplc="D1B47D6A">
      <w:start w:val="1"/>
      <w:numFmt w:val="decimal"/>
      <w:lvlText w:val="%1."/>
      <w:lvlJc w:val="left"/>
      <w:pPr>
        <w:ind w:left="820" w:hanging="360"/>
      </w:pPr>
      <w:rPr>
        <w:rFonts w:ascii="Calibri" w:eastAsia="Calibri" w:hAnsi="Calibri" w:cs="Calibri" w:hint="default"/>
        <w:w w:val="100"/>
        <w:sz w:val="21"/>
        <w:szCs w:val="21"/>
        <w:lang w:val="en-GB" w:eastAsia="en-GB" w:bidi="en-GB"/>
      </w:rPr>
    </w:lvl>
    <w:lvl w:ilvl="1" w:tplc="D5F6FC0C">
      <w:start w:val="1"/>
      <w:numFmt w:val="decimal"/>
      <w:lvlText w:val="%2."/>
      <w:lvlJc w:val="left"/>
      <w:pPr>
        <w:ind w:left="1180" w:hanging="360"/>
      </w:pPr>
      <w:rPr>
        <w:rFonts w:ascii="Calibri" w:eastAsia="Calibri" w:hAnsi="Calibri" w:cs="Calibri" w:hint="default"/>
        <w:w w:val="100"/>
        <w:sz w:val="21"/>
        <w:szCs w:val="21"/>
        <w:lang w:val="en-GB" w:eastAsia="en-GB" w:bidi="en-GB"/>
      </w:rPr>
    </w:lvl>
    <w:lvl w:ilvl="2" w:tplc="F74847D4">
      <w:numFmt w:val="bullet"/>
      <w:lvlText w:val="•"/>
      <w:lvlJc w:val="left"/>
      <w:pPr>
        <w:ind w:left="2074" w:hanging="360"/>
      </w:pPr>
      <w:rPr>
        <w:rFonts w:hint="default"/>
        <w:lang w:val="en-GB" w:eastAsia="en-GB" w:bidi="en-GB"/>
      </w:rPr>
    </w:lvl>
    <w:lvl w:ilvl="3" w:tplc="01522596">
      <w:numFmt w:val="bullet"/>
      <w:lvlText w:val="•"/>
      <w:lvlJc w:val="left"/>
      <w:pPr>
        <w:ind w:left="2968" w:hanging="360"/>
      </w:pPr>
      <w:rPr>
        <w:rFonts w:hint="default"/>
        <w:lang w:val="en-GB" w:eastAsia="en-GB" w:bidi="en-GB"/>
      </w:rPr>
    </w:lvl>
    <w:lvl w:ilvl="4" w:tplc="3F203FCA">
      <w:numFmt w:val="bullet"/>
      <w:lvlText w:val="•"/>
      <w:lvlJc w:val="left"/>
      <w:pPr>
        <w:ind w:left="3862" w:hanging="360"/>
      </w:pPr>
      <w:rPr>
        <w:rFonts w:hint="default"/>
        <w:lang w:val="en-GB" w:eastAsia="en-GB" w:bidi="en-GB"/>
      </w:rPr>
    </w:lvl>
    <w:lvl w:ilvl="5" w:tplc="B2A28376">
      <w:numFmt w:val="bullet"/>
      <w:lvlText w:val="•"/>
      <w:lvlJc w:val="left"/>
      <w:pPr>
        <w:ind w:left="4756" w:hanging="360"/>
      </w:pPr>
      <w:rPr>
        <w:rFonts w:hint="default"/>
        <w:lang w:val="en-GB" w:eastAsia="en-GB" w:bidi="en-GB"/>
      </w:rPr>
    </w:lvl>
    <w:lvl w:ilvl="6" w:tplc="E744CE88">
      <w:numFmt w:val="bullet"/>
      <w:lvlText w:val="•"/>
      <w:lvlJc w:val="left"/>
      <w:pPr>
        <w:ind w:left="5650" w:hanging="360"/>
      </w:pPr>
      <w:rPr>
        <w:rFonts w:hint="default"/>
        <w:lang w:val="en-GB" w:eastAsia="en-GB" w:bidi="en-GB"/>
      </w:rPr>
    </w:lvl>
    <w:lvl w:ilvl="7" w:tplc="D604ED34">
      <w:numFmt w:val="bullet"/>
      <w:lvlText w:val="•"/>
      <w:lvlJc w:val="left"/>
      <w:pPr>
        <w:ind w:left="6544" w:hanging="360"/>
      </w:pPr>
      <w:rPr>
        <w:rFonts w:hint="default"/>
        <w:lang w:val="en-GB" w:eastAsia="en-GB" w:bidi="en-GB"/>
      </w:rPr>
    </w:lvl>
    <w:lvl w:ilvl="8" w:tplc="A5C02526">
      <w:numFmt w:val="bullet"/>
      <w:lvlText w:val="•"/>
      <w:lvlJc w:val="left"/>
      <w:pPr>
        <w:ind w:left="7438" w:hanging="360"/>
      </w:pPr>
      <w:rPr>
        <w:rFonts w:hint="default"/>
        <w:lang w:val="en-GB" w:eastAsia="en-GB" w:bidi="en-GB"/>
      </w:rPr>
    </w:lvl>
  </w:abstractNum>
  <w:abstractNum w:abstractNumId="6" w15:restartNumberingAfterBreak="0">
    <w:nsid w:val="2B464A7C"/>
    <w:multiLevelType w:val="hybridMultilevel"/>
    <w:tmpl w:val="674AFBF8"/>
    <w:lvl w:ilvl="0" w:tplc="0AC221F8">
      <w:start w:val="1"/>
      <w:numFmt w:val="decimal"/>
      <w:lvlText w:val="%1."/>
      <w:lvlJc w:val="left"/>
      <w:pPr>
        <w:ind w:left="820" w:hanging="360"/>
      </w:pPr>
      <w:rPr>
        <w:rFonts w:ascii="Calibri" w:eastAsia="Calibri" w:hAnsi="Calibri" w:cs="Calibri" w:hint="default"/>
        <w:w w:val="100"/>
        <w:sz w:val="21"/>
        <w:szCs w:val="21"/>
        <w:lang w:val="en-GB" w:eastAsia="en-GB" w:bidi="en-GB"/>
      </w:rPr>
    </w:lvl>
    <w:lvl w:ilvl="1" w:tplc="68BC7AAC">
      <w:numFmt w:val="bullet"/>
      <w:lvlText w:val="•"/>
      <w:lvlJc w:val="left"/>
      <w:pPr>
        <w:ind w:left="1660" w:hanging="360"/>
      </w:pPr>
      <w:rPr>
        <w:rFonts w:hint="default"/>
        <w:lang w:val="en-GB" w:eastAsia="en-GB" w:bidi="en-GB"/>
      </w:rPr>
    </w:lvl>
    <w:lvl w:ilvl="2" w:tplc="A5CE433A">
      <w:numFmt w:val="bullet"/>
      <w:lvlText w:val="•"/>
      <w:lvlJc w:val="left"/>
      <w:pPr>
        <w:ind w:left="2501" w:hanging="360"/>
      </w:pPr>
      <w:rPr>
        <w:rFonts w:hint="default"/>
        <w:lang w:val="en-GB" w:eastAsia="en-GB" w:bidi="en-GB"/>
      </w:rPr>
    </w:lvl>
    <w:lvl w:ilvl="3" w:tplc="6C00A3DC">
      <w:numFmt w:val="bullet"/>
      <w:lvlText w:val="•"/>
      <w:lvlJc w:val="left"/>
      <w:pPr>
        <w:ind w:left="3341" w:hanging="360"/>
      </w:pPr>
      <w:rPr>
        <w:rFonts w:hint="default"/>
        <w:lang w:val="en-GB" w:eastAsia="en-GB" w:bidi="en-GB"/>
      </w:rPr>
    </w:lvl>
    <w:lvl w:ilvl="4" w:tplc="AC5CE674">
      <w:numFmt w:val="bullet"/>
      <w:lvlText w:val="•"/>
      <w:lvlJc w:val="left"/>
      <w:pPr>
        <w:ind w:left="4182" w:hanging="360"/>
      </w:pPr>
      <w:rPr>
        <w:rFonts w:hint="default"/>
        <w:lang w:val="en-GB" w:eastAsia="en-GB" w:bidi="en-GB"/>
      </w:rPr>
    </w:lvl>
    <w:lvl w:ilvl="5" w:tplc="746CE208">
      <w:numFmt w:val="bullet"/>
      <w:lvlText w:val="•"/>
      <w:lvlJc w:val="left"/>
      <w:pPr>
        <w:ind w:left="5023" w:hanging="360"/>
      </w:pPr>
      <w:rPr>
        <w:rFonts w:hint="default"/>
        <w:lang w:val="en-GB" w:eastAsia="en-GB" w:bidi="en-GB"/>
      </w:rPr>
    </w:lvl>
    <w:lvl w:ilvl="6" w:tplc="DFAC89F0">
      <w:numFmt w:val="bullet"/>
      <w:lvlText w:val="•"/>
      <w:lvlJc w:val="left"/>
      <w:pPr>
        <w:ind w:left="5863" w:hanging="360"/>
      </w:pPr>
      <w:rPr>
        <w:rFonts w:hint="default"/>
        <w:lang w:val="en-GB" w:eastAsia="en-GB" w:bidi="en-GB"/>
      </w:rPr>
    </w:lvl>
    <w:lvl w:ilvl="7" w:tplc="1FFC844E">
      <w:numFmt w:val="bullet"/>
      <w:lvlText w:val="•"/>
      <w:lvlJc w:val="left"/>
      <w:pPr>
        <w:ind w:left="6704" w:hanging="360"/>
      </w:pPr>
      <w:rPr>
        <w:rFonts w:hint="default"/>
        <w:lang w:val="en-GB" w:eastAsia="en-GB" w:bidi="en-GB"/>
      </w:rPr>
    </w:lvl>
    <w:lvl w:ilvl="8" w:tplc="32FC69FC">
      <w:numFmt w:val="bullet"/>
      <w:lvlText w:val="•"/>
      <w:lvlJc w:val="left"/>
      <w:pPr>
        <w:ind w:left="7545" w:hanging="360"/>
      </w:pPr>
      <w:rPr>
        <w:rFonts w:hint="default"/>
        <w:lang w:val="en-GB" w:eastAsia="en-GB" w:bidi="en-GB"/>
      </w:rPr>
    </w:lvl>
  </w:abstractNum>
  <w:abstractNum w:abstractNumId="7" w15:restartNumberingAfterBreak="0">
    <w:nsid w:val="40431365"/>
    <w:multiLevelType w:val="hybridMultilevel"/>
    <w:tmpl w:val="7B062776"/>
    <w:lvl w:ilvl="0" w:tplc="2CF6315E">
      <w:start w:val="1"/>
      <w:numFmt w:val="decimal"/>
      <w:lvlText w:val="%1."/>
      <w:lvlJc w:val="left"/>
      <w:pPr>
        <w:ind w:left="820" w:hanging="360"/>
      </w:pPr>
      <w:rPr>
        <w:rFonts w:ascii="Calibri" w:eastAsia="Calibri" w:hAnsi="Calibri" w:cs="Calibri" w:hint="default"/>
        <w:w w:val="100"/>
        <w:sz w:val="21"/>
        <w:szCs w:val="21"/>
        <w:lang w:val="en-GB" w:eastAsia="en-GB" w:bidi="en-GB"/>
      </w:rPr>
    </w:lvl>
    <w:lvl w:ilvl="1" w:tplc="57220662">
      <w:numFmt w:val="bullet"/>
      <w:lvlText w:val="•"/>
      <w:lvlJc w:val="left"/>
      <w:pPr>
        <w:ind w:left="1660" w:hanging="360"/>
      </w:pPr>
      <w:rPr>
        <w:rFonts w:hint="default"/>
        <w:lang w:val="en-GB" w:eastAsia="en-GB" w:bidi="en-GB"/>
      </w:rPr>
    </w:lvl>
    <w:lvl w:ilvl="2" w:tplc="2534B3D8">
      <w:numFmt w:val="bullet"/>
      <w:lvlText w:val="•"/>
      <w:lvlJc w:val="left"/>
      <w:pPr>
        <w:ind w:left="2501" w:hanging="360"/>
      </w:pPr>
      <w:rPr>
        <w:rFonts w:hint="default"/>
        <w:lang w:val="en-GB" w:eastAsia="en-GB" w:bidi="en-GB"/>
      </w:rPr>
    </w:lvl>
    <w:lvl w:ilvl="3" w:tplc="10B66B22">
      <w:numFmt w:val="bullet"/>
      <w:lvlText w:val="•"/>
      <w:lvlJc w:val="left"/>
      <w:pPr>
        <w:ind w:left="3341" w:hanging="360"/>
      </w:pPr>
      <w:rPr>
        <w:rFonts w:hint="default"/>
        <w:lang w:val="en-GB" w:eastAsia="en-GB" w:bidi="en-GB"/>
      </w:rPr>
    </w:lvl>
    <w:lvl w:ilvl="4" w:tplc="94866770">
      <w:numFmt w:val="bullet"/>
      <w:lvlText w:val="•"/>
      <w:lvlJc w:val="left"/>
      <w:pPr>
        <w:ind w:left="4182" w:hanging="360"/>
      </w:pPr>
      <w:rPr>
        <w:rFonts w:hint="default"/>
        <w:lang w:val="en-GB" w:eastAsia="en-GB" w:bidi="en-GB"/>
      </w:rPr>
    </w:lvl>
    <w:lvl w:ilvl="5" w:tplc="CE74C4CE">
      <w:numFmt w:val="bullet"/>
      <w:lvlText w:val="•"/>
      <w:lvlJc w:val="left"/>
      <w:pPr>
        <w:ind w:left="5023" w:hanging="360"/>
      </w:pPr>
      <w:rPr>
        <w:rFonts w:hint="default"/>
        <w:lang w:val="en-GB" w:eastAsia="en-GB" w:bidi="en-GB"/>
      </w:rPr>
    </w:lvl>
    <w:lvl w:ilvl="6" w:tplc="CC906C90">
      <w:numFmt w:val="bullet"/>
      <w:lvlText w:val="•"/>
      <w:lvlJc w:val="left"/>
      <w:pPr>
        <w:ind w:left="5863" w:hanging="360"/>
      </w:pPr>
      <w:rPr>
        <w:rFonts w:hint="default"/>
        <w:lang w:val="en-GB" w:eastAsia="en-GB" w:bidi="en-GB"/>
      </w:rPr>
    </w:lvl>
    <w:lvl w:ilvl="7" w:tplc="684CBF52">
      <w:numFmt w:val="bullet"/>
      <w:lvlText w:val="•"/>
      <w:lvlJc w:val="left"/>
      <w:pPr>
        <w:ind w:left="6704" w:hanging="360"/>
      </w:pPr>
      <w:rPr>
        <w:rFonts w:hint="default"/>
        <w:lang w:val="en-GB" w:eastAsia="en-GB" w:bidi="en-GB"/>
      </w:rPr>
    </w:lvl>
    <w:lvl w:ilvl="8" w:tplc="56DCA5CC">
      <w:numFmt w:val="bullet"/>
      <w:lvlText w:val="•"/>
      <w:lvlJc w:val="left"/>
      <w:pPr>
        <w:ind w:left="7545" w:hanging="360"/>
      </w:pPr>
      <w:rPr>
        <w:rFonts w:hint="default"/>
        <w:lang w:val="en-GB" w:eastAsia="en-GB" w:bidi="en-GB"/>
      </w:rPr>
    </w:lvl>
  </w:abstractNum>
  <w:abstractNum w:abstractNumId="8" w15:restartNumberingAfterBreak="0">
    <w:nsid w:val="623F4A5D"/>
    <w:multiLevelType w:val="hybridMultilevel"/>
    <w:tmpl w:val="13E24004"/>
    <w:lvl w:ilvl="0" w:tplc="4CD4DD84">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8DDA6CDE">
      <w:numFmt w:val="bullet"/>
      <w:lvlText w:val="•"/>
      <w:lvlJc w:val="left"/>
      <w:pPr>
        <w:ind w:left="1984" w:hanging="360"/>
      </w:pPr>
      <w:rPr>
        <w:rFonts w:hint="default"/>
        <w:lang w:val="en-GB" w:eastAsia="en-GB" w:bidi="en-GB"/>
      </w:rPr>
    </w:lvl>
    <w:lvl w:ilvl="2" w:tplc="230603D2">
      <w:numFmt w:val="bullet"/>
      <w:lvlText w:val="•"/>
      <w:lvlJc w:val="left"/>
      <w:pPr>
        <w:ind w:left="2789" w:hanging="360"/>
      </w:pPr>
      <w:rPr>
        <w:rFonts w:hint="default"/>
        <w:lang w:val="en-GB" w:eastAsia="en-GB" w:bidi="en-GB"/>
      </w:rPr>
    </w:lvl>
    <w:lvl w:ilvl="3" w:tplc="CB48154A">
      <w:numFmt w:val="bullet"/>
      <w:lvlText w:val="•"/>
      <w:lvlJc w:val="left"/>
      <w:pPr>
        <w:ind w:left="3593" w:hanging="360"/>
      </w:pPr>
      <w:rPr>
        <w:rFonts w:hint="default"/>
        <w:lang w:val="en-GB" w:eastAsia="en-GB" w:bidi="en-GB"/>
      </w:rPr>
    </w:lvl>
    <w:lvl w:ilvl="4" w:tplc="F9A4C73A">
      <w:numFmt w:val="bullet"/>
      <w:lvlText w:val="•"/>
      <w:lvlJc w:val="left"/>
      <w:pPr>
        <w:ind w:left="4398" w:hanging="360"/>
      </w:pPr>
      <w:rPr>
        <w:rFonts w:hint="default"/>
        <w:lang w:val="en-GB" w:eastAsia="en-GB" w:bidi="en-GB"/>
      </w:rPr>
    </w:lvl>
    <w:lvl w:ilvl="5" w:tplc="AD62F9C4">
      <w:numFmt w:val="bullet"/>
      <w:lvlText w:val="•"/>
      <w:lvlJc w:val="left"/>
      <w:pPr>
        <w:ind w:left="5203" w:hanging="360"/>
      </w:pPr>
      <w:rPr>
        <w:rFonts w:hint="default"/>
        <w:lang w:val="en-GB" w:eastAsia="en-GB" w:bidi="en-GB"/>
      </w:rPr>
    </w:lvl>
    <w:lvl w:ilvl="6" w:tplc="85F8F8A4">
      <w:numFmt w:val="bullet"/>
      <w:lvlText w:val="•"/>
      <w:lvlJc w:val="left"/>
      <w:pPr>
        <w:ind w:left="6007" w:hanging="360"/>
      </w:pPr>
      <w:rPr>
        <w:rFonts w:hint="default"/>
        <w:lang w:val="en-GB" w:eastAsia="en-GB" w:bidi="en-GB"/>
      </w:rPr>
    </w:lvl>
    <w:lvl w:ilvl="7" w:tplc="2C8EC2AA">
      <w:numFmt w:val="bullet"/>
      <w:lvlText w:val="•"/>
      <w:lvlJc w:val="left"/>
      <w:pPr>
        <w:ind w:left="6812" w:hanging="360"/>
      </w:pPr>
      <w:rPr>
        <w:rFonts w:hint="default"/>
        <w:lang w:val="en-GB" w:eastAsia="en-GB" w:bidi="en-GB"/>
      </w:rPr>
    </w:lvl>
    <w:lvl w:ilvl="8" w:tplc="6F72C6CE">
      <w:numFmt w:val="bullet"/>
      <w:lvlText w:val="•"/>
      <w:lvlJc w:val="left"/>
      <w:pPr>
        <w:ind w:left="7617" w:hanging="360"/>
      </w:pPr>
      <w:rPr>
        <w:rFonts w:hint="default"/>
        <w:lang w:val="en-GB" w:eastAsia="en-GB" w:bidi="en-GB"/>
      </w:rPr>
    </w:lvl>
  </w:abstractNum>
  <w:abstractNum w:abstractNumId="9" w15:restartNumberingAfterBreak="0">
    <w:nsid w:val="70F53DC3"/>
    <w:multiLevelType w:val="hybridMultilevel"/>
    <w:tmpl w:val="2A067FFE"/>
    <w:lvl w:ilvl="0" w:tplc="BC7C5FE8">
      <w:start w:val="1"/>
      <w:numFmt w:val="decimal"/>
      <w:lvlText w:val="%1."/>
      <w:lvlJc w:val="left"/>
      <w:pPr>
        <w:ind w:left="1180" w:hanging="360"/>
      </w:pPr>
      <w:rPr>
        <w:rFonts w:ascii="Calibri" w:eastAsia="Calibri" w:hAnsi="Calibri" w:cs="Calibri" w:hint="default"/>
        <w:w w:val="100"/>
        <w:sz w:val="21"/>
        <w:szCs w:val="21"/>
        <w:lang w:val="en-GB" w:eastAsia="en-GB" w:bidi="en-GB"/>
      </w:rPr>
    </w:lvl>
    <w:lvl w:ilvl="1" w:tplc="BDA886B0">
      <w:numFmt w:val="bullet"/>
      <w:lvlText w:val="•"/>
      <w:lvlJc w:val="left"/>
      <w:pPr>
        <w:ind w:left="1984" w:hanging="360"/>
      </w:pPr>
      <w:rPr>
        <w:rFonts w:hint="default"/>
        <w:lang w:val="en-GB" w:eastAsia="en-GB" w:bidi="en-GB"/>
      </w:rPr>
    </w:lvl>
    <w:lvl w:ilvl="2" w:tplc="84AAE4B8">
      <w:numFmt w:val="bullet"/>
      <w:lvlText w:val="•"/>
      <w:lvlJc w:val="left"/>
      <w:pPr>
        <w:ind w:left="2789" w:hanging="360"/>
      </w:pPr>
      <w:rPr>
        <w:rFonts w:hint="default"/>
        <w:lang w:val="en-GB" w:eastAsia="en-GB" w:bidi="en-GB"/>
      </w:rPr>
    </w:lvl>
    <w:lvl w:ilvl="3" w:tplc="FA9255F6">
      <w:numFmt w:val="bullet"/>
      <w:lvlText w:val="•"/>
      <w:lvlJc w:val="left"/>
      <w:pPr>
        <w:ind w:left="3593" w:hanging="360"/>
      </w:pPr>
      <w:rPr>
        <w:rFonts w:hint="default"/>
        <w:lang w:val="en-GB" w:eastAsia="en-GB" w:bidi="en-GB"/>
      </w:rPr>
    </w:lvl>
    <w:lvl w:ilvl="4" w:tplc="47E0E6B6">
      <w:numFmt w:val="bullet"/>
      <w:lvlText w:val="•"/>
      <w:lvlJc w:val="left"/>
      <w:pPr>
        <w:ind w:left="4398" w:hanging="360"/>
      </w:pPr>
      <w:rPr>
        <w:rFonts w:hint="default"/>
        <w:lang w:val="en-GB" w:eastAsia="en-GB" w:bidi="en-GB"/>
      </w:rPr>
    </w:lvl>
    <w:lvl w:ilvl="5" w:tplc="697E6FBE">
      <w:numFmt w:val="bullet"/>
      <w:lvlText w:val="•"/>
      <w:lvlJc w:val="left"/>
      <w:pPr>
        <w:ind w:left="5203" w:hanging="360"/>
      </w:pPr>
      <w:rPr>
        <w:rFonts w:hint="default"/>
        <w:lang w:val="en-GB" w:eastAsia="en-GB" w:bidi="en-GB"/>
      </w:rPr>
    </w:lvl>
    <w:lvl w:ilvl="6" w:tplc="4B764AE8">
      <w:numFmt w:val="bullet"/>
      <w:lvlText w:val="•"/>
      <w:lvlJc w:val="left"/>
      <w:pPr>
        <w:ind w:left="6007" w:hanging="360"/>
      </w:pPr>
      <w:rPr>
        <w:rFonts w:hint="default"/>
        <w:lang w:val="en-GB" w:eastAsia="en-GB" w:bidi="en-GB"/>
      </w:rPr>
    </w:lvl>
    <w:lvl w:ilvl="7" w:tplc="24CAD27A">
      <w:numFmt w:val="bullet"/>
      <w:lvlText w:val="•"/>
      <w:lvlJc w:val="left"/>
      <w:pPr>
        <w:ind w:left="6812" w:hanging="360"/>
      </w:pPr>
      <w:rPr>
        <w:rFonts w:hint="default"/>
        <w:lang w:val="en-GB" w:eastAsia="en-GB" w:bidi="en-GB"/>
      </w:rPr>
    </w:lvl>
    <w:lvl w:ilvl="8" w:tplc="3822DB62">
      <w:numFmt w:val="bullet"/>
      <w:lvlText w:val="•"/>
      <w:lvlJc w:val="left"/>
      <w:pPr>
        <w:ind w:left="7617" w:hanging="360"/>
      </w:pPr>
      <w:rPr>
        <w:rFonts w:hint="default"/>
        <w:lang w:val="en-GB" w:eastAsia="en-GB" w:bidi="en-GB"/>
      </w:rPr>
    </w:lvl>
  </w:abstractNum>
  <w:num w:numId="1">
    <w:abstractNumId w:val="3"/>
  </w:num>
  <w:num w:numId="2">
    <w:abstractNumId w:val="4"/>
  </w:num>
  <w:num w:numId="3">
    <w:abstractNumId w:val="0"/>
  </w:num>
  <w:num w:numId="4">
    <w:abstractNumId w:val="1"/>
  </w:num>
  <w:num w:numId="5">
    <w:abstractNumId w:val="9"/>
  </w:num>
  <w:num w:numId="6">
    <w:abstractNumId w:val="8"/>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108"/>
    <w:rsid w:val="000051F1"/>
    <w:rsid w:val="001C67AA"/>
    <w:rsid w:val="002F320A"/>
    <w:rsid w:val="005B32DA"/>
    <w:rsid w:val="005C7E79"/>
    <w:rsid w:val="00947533"/>
    <w:rsid w:val="00B46FDB"/>
    <w:rsid w:val="00D21B51"/>
    <w:rsid w:val="00D41D7F"/>
    <w:rsid w:val="00DF6871"/>
    <w:rsid w:val="00EA6108"/>
    <w:rsid w:val="00F34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4DD40-61FA-45DB-94C2-F1E3D2AA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460"/>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1"/>
      <w:szCs w:val="21"/>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845</Words>
  <Characters>4819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City University</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Sarah</dc:creator>
  <cp:lastModifiedBy>Harris-Jones, Sam</cp:lastModifiedBy>
  <cp:revision>3</cp:revision>
  <dcterms:created xsi:type="dcterms:W3CDTF">2018-01-25T11:24:00Z</dcterms:created>
  <dcterms:modified xsi:type="dcterms:W3CDTF">2018-01-25T11:41:00Z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2016-12-16T00:00:00Z</vt:filetime>
  </property>
  <property fmtid="{D5CDD505-2E9C-101B-9397-08002B2CF9AE}" pid="3" name="Creator">
    <vt:lpwstr>Microsoft® Word 2013</vt:lpwstr>
  </property>
  <property fmtid="{D5CDD505-2E9C-101B-9397-08002B2CF9AE}" pid="4" name="LastSaved">
    <vt:filetime>2017-11-21T00:00:00Z</vt:filetime>
  </property>
</Properties>
</file>